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76AE2" w14:textId="77777777" w:rsidR="009806CB" w:rsidRPr="006001D0" w:rsidRDefault="006001D0" w:rsidP="003B29B7">
      <w:pPr>
        <w:rPr>
          <w:b/>
          <w:sz w:val="24"/>
          <w:szCs w:val="24"/>
        </w:rPr>
      </w:pPr>
      <w:r>
        <w:rPr>
          <w:rFonts w:hint="eastAsia"/>
          <w:b/>
          <w:sz w:val="24"/>
          <w:szCs w:val="24"/>
        </w:rPr>
        <w:t xml:space="preserve">　</w:t>
      </w:r>
      <w:r w:rsidR="00EE6FF8" w:rsidRPr="006001D0">
        <w:rPr>
          <w:rFonts w:hint="eastAsia"/>
          <w:b/>
          <w:sz w:val="24"/>
          <w:szCs w:val="24"/>
        </w:rPr>
        <w:t>研究を始める前に</w:t>
      </w:r>
      <w:r w:rsidR="003B29B7" w:rsidRPr="006001D0">
        <w:rPr>
          <w:rFonts w:hint="eastAsia"/>
          <w:b/>
          <w:sz w:val="24"/>
          <w:szCs w:val="24"/>
        </w:rPr>
        <w:t>「人を対象とする医学系</w:t>
      </w:r>
      <w:r w:rsidR="00EE6FF8" w:rsidRPr="006001D0">
        <w:rPr>
          <w:rFonts w:hint="eastAsia"/>
          <w:b/>
          <w:sz w:val="24"/>
          <w:szCs w:val="24"/>
        </w:rPr>
        <w:t>研究</w:t>
      </w:r>
      <w:r w:rsidR="003B29B7" w:rsidRPr="006001D0">
        <w:rPr>
          <w:rFonts w:hint="eastAsia"/>
          <w:b/>
          <w:sz w:val="24"/>
          <w:szCs w:val="24"/>
        </w:rPr>
        <w:t>に関する</w:t>
      </w:r>
      <w:r w:rsidR="00EE6FF8" w:rsidRPr="006001D0">
        <w:rPr>
          <w:rFonts w:hint="eastAsia"/>
          <w:b/>
          <w:sz w:val="24"/>
          <w:szCs w:val="24"/>
        </w:rPr>
        <w:t>倫理指針</w:t>
      </w:r>
      <w:r w:rsidR="003B29B7" w:rsidRPr="006001D0">
        <w:rPr>
          <w:rFonts w:hint="eastAsia"/>
          <w:b/>
          <w:sz w:val="24"/>
          <w:szCs w:val="24"/>
        </w:rPr>
        <w:t>」</w:t>
      </w:r>
    </w:p>
    <w:p w14:paraId="448C1B85" w14:textId="77777777" w:rsidR="00296F32" w:rsidRDefault="00296F32"/>
    <w:p w14:paraId="4E0898BA" w14:textId="7EDC3609" w:rsidR="00491C47" w:rsidRPr="00937568" w:rsidRDefault="00491C47">
      <w:pPr>
        <w:rPr>
          <w:sz w:val="24"/>
          <w:szCs w:val="24"/>
        </w:rPr>
      </w:pPr>
      <w:r>
        <w:rPr>
          <w:rFonts w:hint="eastAsia"/>
        </w:rPr>
        <w:t xml:space="preserve">                        </w:t>
      </w:r>
      <w:r w:rsidR="00937568">
        <w:rPr>
          <w:rFonts w:hint="eastAsia"/>
        </w:rPr>
        <w:t xml:space="preserve">                               </w:t>
      </w:r>
      <w:r>
        <w:rPr>
          <w:rFonts w:hint="eastAsia"/>
        </w:rPr>
        <w:t xml:space="preserve">    </w:t>
      </w:r>
      <w:r w:rsidRPr="00562C83">
        <w:rPr>
          <w:rFonts w:hint="eastAsia"/>
          <w:color w:val="FF0000"/>
        </w:rPr>
        <w:t xml:space="preserve"> </w:t>
      </w:r>
      <w:r w:rsidR="00937568">
        <w:rPr>
          <w:color w:val="FF0000"/>
        </w:rPr>
        <w:t xml:space="preserve"> </w:t>
      </w:r>
      <w:r w:rsidR="006F007E" w:rsidRPr="00937568">
        <w:rPr>
          <w:rFonts w:hint="eastAsia"/>
          <w:color w:val="FF0000"/>
          <w:sz w:val="24"/>
          <w:szCs w:val="24"/>
        </w:rPr>
        <w:t>2017</w:t>
      </w:r>
      <w:r w:rsidRPr="00937568">
        <w:rPr>
          <w:rFonts w:hint="eastAsia"/>
          <w:color w:val="FF0000"/>
          <w:sz w:val="24"/>
          <w:szCs w:val="24"/>
        </w:rPr>
        <w:t>年</w:t>
      </w:r>
      <w:r w:rsidR="00562C83" w:rsidRPr="00937568">
        <w:rPr>
          <w:rFonts w:hint="eastAsia"/>
          <w:color w:val="FF0000"/>
          <w:sz w:val="24"/>
          <w:szCs w:val="24"/>
        </w:rPr>
        <w:t>10</w:t>
      </w:r>
      <w:r w:rsidRPr="00937568">
        <w:rPr>
          <w:rFonts w:hint="eastAsia"/>
          <w:color w:val="FF0000"/>
          <w:sz w:val="24"/>
          <w:szCs w:val="24"/>
        </w:rPr>
        <w:t>月</w:t>
      </w:r>
      <w:r w:rsidRPr="00937568">
        <w:rPr>
          <w:rFonts w:hint="eastAsia"/>
          <w:color w:val="FF0000"/>
          <w:sz w:val="24"/>
          <w:szCs w:val="24"/>
        </w:rPr>
        <w:t>1</w:t>
      </w:r>
      <w:r w:rsidRPr="00937568">
        <w:rPr>
          <w:rFonts w:hint="eastAsia"/>
          <w:color w:val="FF0000"/>
          <w:sz w:val="24"/>
          <w:szCs w:val="24"/>
        </w:rPr>
        <w:t>日</w:t>
      </w:r>
    </w:p>
    <w:p w14:paraId="3AD8087D" w14:textId="44C0E4F5" w:rsidR="00491C47" w:rsidRPr="00937568" w:rsidRDefault="00937568">
      <w:pPr>
        <w:rPr>
          <w:sz w:val="24"/>
          <w:szCs w:val="24"/>
        </w:rPr>
      </w:pPr>
      <w:r>
        <w:rPr>
          <w:rFonts w:hint="eastAsia"/>
          <w:sz w:val="24"/>
          <w:szCs w:val="24"/>
        </w:rPr>
        <w:t xml:space="preserve">　　　　　　　　　　　　　　　　　　　　　　　　　　　　</w:t>
      </w:r>
      <w:r w:rsidR="00491C47" w:rsidRPr="00937568">
        <w:rPr>
          <w:rFonts w:hint="eastAsia"/>
          <w:sz w:val="24"/>
          <w:szCs w:val="24"/>
        </w:rPr>
        <w:t>山形県薬剤師会</w:t>
      </w:r>
    </w:p>
    <w:p w14:paraId="0CCA72FD" w14:textId="35D5F149" w:rsidR="00491C47" w:rsidRPr="00937568" w:rsidRDefault="00937568">
      <w:pPr>
        <w:rPr>
          <w:sz w:val="24"/>
          <w:szCs w:val="24"/>
        </w:rPr>
      </w:pPr>
      <w:r>
        <w:rPr>
          <w:rFonts w:hint="eastAsia"/>
          <w:sz w:val="24"/>
          <w:szCs w:val="24"/>
        </w:rPr>
        <w:t xml:space="preserve">　　　　　　　　　　　　　　　　　　　　　　　　</w:t>
      </w:r>
      <w:r w:rsidR="00E706BA" w:rsidRPr="00937568">
        <w:rPr>
          <w:rFonts w:hint="eastAsia"/>
          <w:sz w:val="24"/>
          <w:szCs w:val="24"/>
        </w:rPr>
        <w:t>学術</w:t>
      </w:r>
      <w:r w:rsidR="00491C47" w:rsidRPr="00937568">
        <w:rPr>
          <w:rFonts w:hint="eastAsia"/>
          <w:sz w:val="24"/>
          <w:szCs w:val="24"/>
        </w:rPr>
        <w:t>研究倫理審査</w:t>
      </w:r>
      <w:r w:rsidR="00BD4A23" w:rsidRPr="00937568">
        <w:rPr>
          <w:rFonts w:hint="eastAsia"/>
          <w:sz w:val="24"/>
          <w:szCs w:val="24"/>
        </w:rPr>
        <w:t>委員</w:t>
      </w:r>
      <w:r w:rsidR="00491C47" w:rsidRPr="00937568">
        <w:rPr>
          <w:rFonts w:hint="eastAsia"/>
          <w:sz w:val="24"/>
          <w:szCs w:val="24"/>
        </w:rPr>
        <w:t>会</w:t>
      </w:r>
    </w:p>
    <w:p w14:paraId="4DAA03A4" w14:textId="77777777" w:rsidR="00491C47" w:rsidRPr="00491C47" w:rsidRDefault="00491C47">
      <w:pPr>
        <w:rPr>
          <w:sz w:val="24"/>
          <w:szCs w:val="24"/>
        </w:rPr>
      </w:pPr>
    </w:p>
    <w:p w14:paraId="0E5A791B" w14:textId="2941C1CF" w:rsidR="00EE6FF8" w:rsidRPr="00491C47" w:rsidRDefault="00EE6FF8">
      <w:pPr>
        <w:rPr>
          <w:sz w:val="24"/>
          <w:szCs w:val="24"/>
        </w:rPr>
      </w:pPr>
      <w:r w:rsidRPr="00491C47">
        <w:rPr>
          <w:rFonts w:hint="eastAsia"/>
          <w:sz w:val="24"/>
          <w:szCs w:val="24"/>
        </w:rPr>
        <w:t xml:space="preserve">　日本の臨床研究に関する倫理指針は、「疫学研究に関する倫理指針」および「臨床研究に関する倫理指針」により運用されてきましたが、これらの指針の対象となる研究に適用するに際し、その目的・方法について共通するものが多くなってきたため、</w:t>
      </w:r>
      <w:r w:rsidRPr="00491C47">
        <w:rPr>
          <w:rFonts w:hint="eastAsia"/>
          <w:sz w:val="24"/>
          <w:szCs w:val="24"/>
        </w:rPr>
        <w:t>2</w:t>
      </w:r>
      <w:r w:rsidRPr="00491C47">
        <w:rPr>
          <w:rFonts w:hint="eastAsia"/>
          <w:sz w:val="24"/>
          <w:szCs w:val="24"/>
        </w:rPr>
        <w:t>つの指針を統合した倫理指針を定めることとされ、「人を対象とする医学系研究に関する倫理指針」</w:t>
      </w:r>
      <w:r w:rsidRPr="00491C47">
        <w:rPr>
          <w:rFonts w:hint="eastAsia"/>
          <w:sz w:val="24"/>
          <w:szCs w:val="24"/>
        </w:rPr>
        <w:t>(</w:t>
      </w:r>
      <w:r w:rsidRPr="00491C47">
        <w:rPr>
          <w:rFonts w:hint="eastAsia"/>
          <w:sz w:val="24"/>
          <w:szCs w:val="24"/>
        </w:rPr>
        <w:t>文部科学省・厚生労働省告示</w:t>
      </w:r>
      <w:r w:rsidRPr="00491C47">
        <w:rPr>
          <w:rFonts w:hint="eastAsia"/>
          <w:sz w:val="24"/>
          <w:szCs w:val="24"/>
        </w:rPr>
        <w:t>)</w:t>
      </w:r>
      <w:r w:rsidRPr="00491C47">
        <w:rPr>
          <w:rFonts w:hint="eastAsia"/>
          <w:sz w:val="24"/>
          <w:szCs w:val="24"/>
        </w:rPr>
        <w:t>が新たに</w:t>
      </w:r>
      <w:r w:rsidR="006F007E">
        <w:rPr>
          <w:rFonts w:hint="eastAsia"/>
          <w:sz w:val="24"/>
          <w:szCs w:val="24"/>
        </w:rPr>
        <w:t>平成</w:t>
      </w:r>
      <w:r w:rsidRPr="00491C47">
        <w:rPr>
          <w:rFonts w:hint="eastAsia"/>
          <w:sz w:val="24"/>
          <w:szCs w:val="24"/>
        </w:rPr>
        <w:t>26</w:t>
      </w:r>
      <w:r w:rsidRPr="00491C47">
        <w:rPr>
          <w:rFonts w:hint="eastAsia"/>
          <w:sz w:val="24"/>
          <w:szCs w:val="24"/>
        </w:rPr>
        <w:t>年</w:t>
      </w:r>
      <w:r w:rsidRPr="00491C47">
        <w:rPr>
          <w:rFonts w:hint="eastAsia"/>
          <w:sz w:val="24"/>
          <w:szCs w:val="24"/>
        </w:rPr>
        <w:t>12</w:t>
      </w:r>
      <w:r w:rsidRPr="00491C47">
        <w:rPr>
          <w:rFonts w:hint="eastAsia"/>
          <w:sz w:val="24"/>
          <w:szCs w:val="24"/>
        </w:rPr>
        <w:t>月</w:t>
      </w:r>
      <w:r w:rsidRPr="00491C47">
        <w:rPr>
          <w:rFonts w:hint="eastAsia"/>
          <w:sz w:val="24"/>
          <w:szCs w:val="24"/>
        </w:rPr>
        <w:t>22</w:t>
      </w:r>
      <w:r w:rsidR="00BD4A23">
        <w:rPr>
          <w:rFonts w:hint="eastAsia"/>
          <w:sz w:val="24"/>
          <w:szCs w:val="24"/>
        </w:rPr>
        <w:t>日公布</w:t>
      </w:r>
      <w:r w:rsidRPr="00491C47">
        <w:rPr>
          <w:rFonts w:hint="eastAsia"/>
          <w:sz w:val="24"/>
          <w:szCs w:val="24"/>
        </w:rPr>
        <w:t>、</w:t>
      </w:r>
      <w:r w:rsidR="006F007E">
        <w:rPr>
          <w:rFonts w:hint="eastAsia"/>
          <w:sz w:val="24"/>
          <w:szCs w:val="24"/>
        </w:rPr>
        <w:t>平成</w:t>
      </w:r>
      <w:r w:rsidRPr="00491C47">
        <w:rPr>
          <w:rFonts w:hint="eastAsia"/>
          <w:sz w:val="24"/>
          <w:szCs w:val="24"/>
        </w:rPr>
        <w:t>27</w:t>
      </w:r>
      <w:r w:rsidRPr="00491C47">
        <w:rPr>
          <w:rFonts w:hint="eastAsia"/>
          <w:sz w:val="24"/>
          <w:szCs w:val="24"/>
        </w:rPr>
        <w:t>年</w:t>
      </w:r>
      <w:r w:rsidRPr="00491C47">
        <w:rPr>
          <w:rFonts w:hint="eastAsia"/>
          <w:sz w:val="24"/>
          <w:szCs w:val="24"/>
        </w:rPr>
        <w:t>4</w:t>
      </w:r>
      <w:r w:rsidRPr="00491C47">
        <w:rPr>
          <w:rFonts w:hint="eastAsia"/>
          <w:sz w:val="24"/>
          <w:szCs w:val="24"/>
        </w:rPr>
        <w:t>月</w:t>
      </w:r>
      <w:r w:rsidRPr="00491C47">
        <w:rPr>
          <w:rFonts w:hint="eastAsia"/>
          <w:sz w:val="24"/>
          <w:szCs w:val="24"/>
        </w:rPr>
        <w:t>1</w:t>
      </w:r>
      <w:r w:rsidRPr="00491C47">
        <w:rPr>
          <w:rFonts w:hint="eastAsia"/>
          <w:sz w:val="24"/>
          <w:szCs w:val="24"/>
        </w:rPr>
        <w:t>日より施行されました。</w:t>
      </w:r>
    </w:p>
    <w:p w14:paraId="45F60E65" w14:textId="38D95876" w:rsidR="003B29B7" w:rsidRPr="00491C47" w:rsidRDefault="00A72AA2">
      <w:pPr>
        <w:rPr>
          <w:sz w:val="24"/>
          <w:szCs w:val="24"/>
        </w:rPr>
      </w:pPr>
      <w:r w:rsidRPr="00491C47">
        <w:rPr>
          <w:rFonts w:hint="eastAsia"/>
          <w:sz w:val="24"/>
          <w:szCs w:val="24"/>
        </w:rPr>
        <w:t xml:space="preserve">　臨床・疫学研究の実施にあたっては、本指針の則って進めることが求められており、薬剤師が活動する分野の研究</w:t>
      </w:r>
      <w:r w:rsidR="00B56DE5" w:rsidRPr="00491C47">
        <w:rPr>
          <w:rFonts w:hint="eastAsia"/>
          <w:sz w:val="24"/>
          <w:szCs w:val="24"/>
        </w:rPr>
        <w:t>においても、学会発表、論文投稿の対象となるものについては倫理審査が必要かの判断、並びに必要なものについては倫理審査を受けることが必須の状況にあります。</w:t>
      </w:r>
      <w:r w:rsidR="003B29B7" w:rsidRPr="00491C47">
        <w:rPr>
          <w:rFonts w:hint="eastAsia"/>
          <w:sz w:val="24"/>
          <w:szCs w:val="24"/>
        </w:rPr>
        <w:t>下記に、倫理指針およびガイダンス等の資料を掲載しますので、研究に着手する前に必ずご一読ください。</w:t>
      </w:r>
    </w:p>
    <w:p w14:paraId="0B931B13" w14:textId="77777777" w:rsidR="003B29B7" w:rsidRDefault="003B29B7">
      <w:pPr>
        <w:rPr>
          <w:sz w:val="24"/>
          <w:szCs w:val="24"/>
        </w:rPr>
      </w:pPr>
    </w:p>
    <w:p w14:paraId="05238030" w14:textId="77777777" w:rsidR="00A17A97" w:rsidRPr="00491C47" w:rsidRDefault="00A17A97">
      <w:pPr>
        <w:rPr>
          <w:sz w:val="24"/>
          <w:szCs w:val="24"/>
        </w:rPr>
      </w:pPr>
    </w:p>
    <w:p w14:paraId="25826E56" w14:textId="77777777" w:rsidR="003B29B7" w:rsidRPr="00B80CDE" w:rsidRDefault="003B29B7">
      <w:pPr>
        <w:rPr>
          <w:b/>
          <w:sz w:val="24"/>
          <w:szCs w:val="24"/>
        </w:rPr>
      </w:pPr>
      <w:r w:rsidRPr="00B80CDE">
        <w:rPr>
          <w:rFonts w:hint="eastAsia"/>
          <w:sz w:val="24"/>
          <w:szCs w:val="24"/>
        </w:rPr>
        <w:t xml:space="preserve">　</w:t>
      </w:r>
      <w:r w:rsidRPr="00B80CDE">
        <w:rPr>
          <w:rFonts w:hint="eastAsia"/>
          <w:b/>
          <w:sz w:val="24"/>
          <w:szCs w:val="24"/>
        </w:rPr>
        <w:t>資料</w:t>
      </w:r>
      <w:r w:rsidRPr="00B80CDE">
        <w:rPr>
          <w:rFonts w:hint="eastAsia"/>
          <w:b/>
          <w:sz w:val="24"/>
          <w:szCs w:val="24"/>
        </w:rPr>
        <w:t>(</w:t>
      </w:r>
      <w:r w:rsidRPr="00B80CDE">
        <w:rPr>
          <w:rFonts w:hint="eastAsia"/>
          <w:b/>
          <w:sz w:val="24"/>
          <w:szCs w:val="24"/>
        </w:rPr>
        <w:t>厚生労働省</w:t>
      </w:r>
      <w:r w:rsidR="00491C47" w:rsidRPr="00B80CDE">
        <w:rPr>
          <w:rFonts w:hint="eastAsia"/>
          <w:b/>
          <w:sz w:val="24"/>
          <w:szCs w:val="24"/>
        </w:rPr>
        <w:t>ＨＰ掲載資料</w:t>
      </w:r>
      <w:r w:rsidRPr="00B80CDE">
        <w:rPr>
          <w:rFonts w:hint="eastAsia"/>
          <w:b/>
          <w:sz w:val="24"/>
          <w:szCs w:val="24"/>
        </w:rPr>
        <w:t>)</w:t>
      </w:r>
    </w:p>
    <w:p w14:paraId="17CFA932" w14:textId="77777777" w:rsidR="00491C47" w:rsidRPr="00491C47" w:rsidRDefault="00491C47">
      <w:pPr>
        <w:rPr>
          <w:sz w:val="24"/>
          <w:szCs w:val="24"/>
        </w:rPr>
      </w:pPr>
    </w:p>
    <w:p w14:paraId="149A8F60" w14:textId="07C4E3CF" w:rsidR="003B29B7" w:rsidRPr="00937568" w:rsidRDefault="00491C47">
      <w:pPr>
        <w:rPr>
          <w:b/>
          <w:color w:val="0000FF"/>
          <w:sz w:val="24"/>
          <w:szCs w:val="24"/>
        </w:rPr>
      </w:pPr>
      <w:r w:rsidRPr="00937568">
        <w:rPr>
          <w:rFonts w:hint="eastAsia"/>
          <w:b/>
          <w:color w:val="0000FF"/>
          <w:sz w:val="24"/>
          <w:szCs w:val="24"/>
        </w:rPr>
        <w:t>「人を対象とする医学系研究に関する倫理指針」</w:t>
      </w:r>
      <w:r w:rsidRPr="00937568">
        <w:rPr>
          <w:rFonts w:hint="eastAsia"/>
          <w:b/>
          <w:color w:val="0000FF"/>
          <w:sz w:val="24"/>
          <w:szCs w:val="24"/>
        </w:rPr>
        <w:t>(</w:t>
      </w:r>
      <w:r w:rsidRPr="00937568">
        <w:rPr>
          <w:rFonts w:hint="eastAsia"/>
          <w:b/>
          <w:color w:val="0000FF"/>
          <w:sz w:val="24"/>
          <w:szCs w:val="24"/>
        </w:rPr>
        <w:t>平成</w:t>
      </w:r>
      <w:r w:rsidRPr="00937568">
        <w:rPr>
          <w:rFonts w:hint="eastAsia"/>
          <w:b/>
          <w:color w:val="0000FF"/>
          <w:sz w:val="24"/>
          <w:szCs w:val="24"/>
        </w:rPr>
        <w:t>26</w:t>
      </w:r>
      <w:r w:rsidRPr="00937568">
        <w:rPr>
          <w:rFonts w:hint="eastAsia"/>
          <w:b/>
          <w:color w:val="0000FF"/>
          <w:sz w:val="24"/>
          <w:szCs w:val="24"/>
        </w:rPr>
        <w:t>年</w:t>
      </w:r>
      <w:r w:rsidRPr="00937568">
        <w:rPr>
          <w:rFonts w:hint="eastAsia"/>
          <w:b/>
          <w:color w:val="0000FF"/>
          <w:sz w:val="24"/>
          <w:szCs w:val="24"/>
        </w:rPr>
        <w:t>12</w:t>
      </w:r>
      <w:r w:rsidRPr="00937568">
        <w:rPr>
          <w:rFonts w:hint="eastAsia"/>
          <w:b/>
          <w:color w:val="0000FF"/>
          <w:sz w:val="24"/>
          <w:szCs w:val="24"/>
        </w:rPr>
        <w:t>月</w:t>
      </w:r>
      <w:r w:rsidRPr="00937568">
        <w:rPr>
          <w:rFonts w:hint="eastAsia"/>
          <w:b/>
          <w:color w:val="0000FF"/>
          <w:sz w:val="24"/>
          <w:szCs w:val="24"/>
        </w:rPr>
        <w:t>22</w:t>
      </w:r>
      <w:r w:rsidRPr="00937568">
        <w:rPr>
          <w:rFonts w:hint="eastAsia"/>
          <w:b/>
          <w:color w:val="0000FF"/>
          <w:sz w:val="24"/>
          <w:szCs w:val="24"/>
        </w:rPr>
        <w:t>日</w:t>
      </w:r>
      <w:r w:rsidR="00B4563F" w:rsidRPr="00937568">
        <w:rPr>
          <w:rFonts w:hint="eastAsia"/>
          <w:b/>
          <w:color w:val="0000FF"/>
          <w:sz w:val="24"/>
          <w:szCs w:val="24"/>
        </w:rPr>
        <w:t>・</w:t>
      </w:r>
    </w:p>
    <w:p w14:paraId="3C9A7ECD" w14:textId="5DC599A4" w:rsidR="00E706BA" w:rsidRPr="00B4563F" w:rsidRDefault="00E706BA" w:rsidP="00B4563F">
      <w:pPr>
        <w:rPr>
          <w:sz w:val="24"/>
          <w:szCs w:val="24"/>
        </w:rPr>
      </w:pPr>
      <w:r w:rsidRPr="00937568">
        <w:rPr>
          <w:rFonts w:hint="eastAsia"/>
          <w:b/>
          <w:color w:val="0000FF"/>
          <w:sz w:val="24"/>
          <w:szCs w:val="24"/>
        </w:rPr>
        <w:t>平成</w:t>
      </w:r>
      <w:r w:rsidRPr="00937568">
        <w:rPr>
          <w:rFonts w:hint="eastAsia"/>
          <w:b/>
          <w:color w:val="0000FF"/>
          <w:sz w:val="24"/>
          <w:szCs w:val="24"/>
        </w:rPr>
        <w:t>29</w:t>
      </w:r>
      <w:r w:rsidRPr="00937568">
        <w:rPr>
          <w:rFonts w:hint="eastAsia"/>
          <w:b/>
          <w:color w:val="0000FF"/>
          <w:sz w:val="24"/>
          <w:szCs w:val="24"/>
        </w:rPr>
        <w:t>年</w:t>
      </w:r>
      <w:r w:rsidRPr="00937568">
        <w:rPr>
          <w:rFonts w:hint="eastAsia"/>
          <w:b/>
          <w:color w:val="0000FF"/>
          <w:sz w:val="24"/>
          <w:szCs w:val="24"/>
        </w:rPr>
        <w:t>2</w:t>
      </w:r>
      <w:r w:rsidRPr="00937568">
        <w:rPr>
          <w:rFonts w:hint="eastAsia"/>
          <w:b/>
          <w:color w:val="0000FF"/>
          <w:sz w:val="24"/>
          <w:szCs w:val="24"/>
        </w:rPr>
        <w:t>月</w:t>
      </w:r>
      <w:r w:rsidRPr="00937568">
        <w:rPr>
          <w:rFonts w:hint="eastAsia"/>
          <w:b/>
          <w:color w:val="0000FF"/>
          <w:sz w:val="24"/>
          <w:szCs w:val="24"/>
        </w:rPr>
        <w:t>28</w:t>
      </w:r>
      <w:r w:rsidRPr="00937568">
        <w:rPr>
          <w:rFonts w:hint="eastAsia"/>
          <w:b/>
          <w:color w:val="0000FF"/>
          <w:sz w:val="24"/>
          <w:szCs w:val="24"/>
        </w:rPr>
        <w:t>日一部改正</w:t>
      </w:r>
      <w:r w:rsidRPr="00937568">
        <w:rPr>
          <w:rFonts w:hint="eastAsia"/>
          <w:b/>
          <w:color w:val="0000FF"/>
          <w:sz w:val="24"/>
          <w:szCs w:val="24"/>
        </w:rPr>
        <w:t>)</w:t>
      </w:r>
      <w:r w:rsidR="00B4563F" w:rsidRPr="00C914D9">
        <w:rPr>
          <w:rFonts w:hint="eastAsia"/>
          <w:color w:val="002060"/>
          <w:sz w:val="24"/>
          <w:szCs w:val="24"/>
        </w:rPr>
        <w:t xml:space="preserve">　</w:t>
      </w:r>
      <w:r w:rsidR="00937568">
        <w:rPr>
          <w:rFonts w:hint="eastAsia"/>
          <w:color w:val="002060"/>
          <w:sz w:val="24"/>
          <w:szCs w:val="24"/>
        </w:rPr>
        <w:t xml:space="preserve">　　　　　　　　　　</w:t>
      </w:r>
      <w:r w:rsidR="00B4563F" w:rsidRPr="00B4563F">
        <w:rPr>
          <w:rFonts w:hint="eastAsia"/>
          <w:sz w:val="24"/>
          <w:szCs w:val="24"/>
        </w:rPr>
        <w:t>(PDF</w:t>
      </w:r>
      <w:r w:rsidR="00B4563F" w:rsidRPr="00B4563F">
        <w:rPr>
          <w:rFonts w:hint="eastAsia"/>
          <w:sz w:val="24"/>
          <w:szCs w:val="24"/>
        </w:rPr>
        <w:t>ファイル</w:t>
      </w:r>
      <w:r w:rsidR="00B4563F" w:rsidRPr="00B4563F">
        <w:rPr>
          <w:rFonts w:hint="eastAsia"/>
          <w:sz w:val="24"/>
          <w:szCs w:val="24"/>
        </w:rPr>
        <w:t>)</w:t>
      </w:r>
    </w:p>
    <w:p w14:paraId="087B0FCC" w14:textId="77777777" w:rsidR="003B29B7" w:rsidRPr="00B4563F" w:rsidRDefault="003B29B7">
      <w:pPr>
        <w:rPr>
          <w:sz w:val="24"/>
          <w:szCs w:val="24"/>
        </w:rPr>
      </w:pPr>
    </w:p>
    <w:p w14:paraId="0473AE28" w14:textId="45FADB5D" w:rsidR="00E66D25" w:rsidRPr="00937568" w:rsidRDefault="00491C47" w:rsidP="00E66D25">
      <w:pPr>
        <w:rPr>
          <w:b/>
          <w:color w:val="4F81BD" w:themeColor="accent1"/>
          <w:sz w:val="24"/>
          <w:szCs w:val="24"/>
        </w:rPr>
      </w:pPr>
      <w:r w:rsidRPr="00937568">
        <w:rPr>
          <w:rFonts w:hint="eastAsia"/>
          <w:b/>
          <w:color w:val="0000FF"/>
          <w:sz w:val="24"/>
          <w:szCs w:val="24"/>
        </w:rPr>
        <w:t>「人を対象とする医学系研究に関する倫理指針ガイダンス」</w:t>
      </w:r>
      <w:r w:rsidRPr="00937568">
        <w:rPr>
          <w:rFonts w:hint="eastAsia"/>
          <w:b/>
          <w:color w:val="0000FF"/>
          <w:sz w:val="24"/>
          <w:szCs w:val="24"/>
        </w:rPr>
        <w:t>(</w:t>
      </w:r>
      <w:r w:rsidRPr="00937568">
        <w:rPr>
          <w:rFonts w:hint="eastAsia"/>
          <w:b/>
          <w:color w:val="0000FF"/>
          <w:sz w:val="24"/>
          <w:szCs w:val="24"/>
        </w:rPr>
        <w:t>平成</w:t>
      </w:r>
      <w:r w:rsidRPr="00937568">
        <w:rPr>
          <w:rFonts w:hint="eastAsia"/>
          <w:b/>
          <w:color w:val="0000FF"/>
          <w:sz w:val="24"/>
          <w:szCs w:val="24"/>
        </w:rPr>
        <w:t>27</w:t>
      </w:r>
      <w:r w:rsidRPr="00937568">
        <w:rPr>
          <w:rFonts w:hint="eastAsia"/>
          <w:b/>
          <w:color w:val="0000FF"/>
          <w:sz w:val="24"/>
          <w:szCs w:val="24"/>
        </w:rPr>
        <w:t>年</w:t>
      </w:r>
      <w:r w:rsidRPr="00937568">
        <w:rPr>
          <w:rFonts w:hint="eastAsia"/>
          <w:b/>
          <w:color w:val="0000FF"/>
          <w:sz w:val="24"/>
          <w:szCs w:val="24"/>
        </w:rPr>
        <w:t>2</w:t>
      </w:r>
      <w:r w:rsidRPr="00937568">
        <w:rPr>
          <w:rFonts w:hint="eastAsia"/>
          <w:b/>
          <w:color w:val="0000FF"/>
          <w:sz w:val="24"/>
          <w:szCs w:val="24"/>
        </w:rPr>
        <w:t>月</w:t>
      </w:r>
      <w:r w:rsidRPr="00937568">
        <w:rPr>
          <w:rFonts w:hint="eastAsia"/>
          <w:b/>
          <w:color w:val="0000FF"/>
          <w:sz w:val="24"/>
          <w:szCs w:val="24"/>
        </w:rPr>
        <w:t>9</w:t>
      </w:r>
      <w:r w:rsidRPr="00937568">
        <w:rPr>
          <w:rFonts w:hint="eastAsia"/>
          <w:b/>
          <w:color w:val="0000FF"/>
          <w:sz w:val="24"/>
          <w:szCs w:val="24"/>
        </w:rPr>
        <w:t>日</w:t>
      </w:r>
      <w:r w:rsidR="00E9561A" w:rsidRPr="00937568">
        <w:rPr>
          <w:rFonts w:hint="eastAsia"/>
          <w:b/>
          <w:color w:val="0000FF"/>
          <w:sz w:val="24"/>
          <w:szCs w:val="24"/>
        </w:rPr>
        <w:t>・平成</w:t>
      </w:r>
      <w:r w:rsidR="00E9561A" w:rsidRPr="00937568">
        <w:rPr>
          <w:rFonts w:hint="eastAsia"/>
          <w:b/>
          <w:color w:val="0000FF"/>
          <w:sz w:val="24"/>
          <w:szCs w:val="24"/>
        </w:rPr>
        <w:t>27</w:t>
      </w:r>
      <w:r w:rsidR="00E9561A" w:rsidRPr="00937568">
        <w:rPr>
          <w:rFonts w:hint="eastAsia"/>
          <w:b/>
          <w:color w:val="0000FF"/>
          <w:sz w:val="24"/>
          <w:szCs w:val="24"/>
        </w:rPr>
        <w:t>年</w:t>
      </w:r>
      <w:r w:rsidR="00E9561A" w:rsidRPr="00937568">
        <w:rPr>
          <w:rFonts w:hint="eastAsia"/>
          <w:b/>
          <w:color w:val="0000FF"/>
          <w:sz w:val="24"/>
          <w:szCs w:val="24"/>
        </w:rPr>
        <w:t>3</w:t>
      </w:r>
      <w:r w:rsidR="00E9561A" w:rsidRPr="00937568">
        <w:rPr>
          <w:rFonts w:hint="eastAsia"/>
          <w:b/>
          <w:color w:val="0000FF"/>
          <w:sz w:val="24"/>
          <w:szCs w:val="24"/>
        </w:rPr>
        <w:t>月</w:t>
      </w:r>
      <w:r w:rsidR="00E9561A" w:rsidRPr="00937568">
        <w:rPr>
          <w:rFonts w:hint="eastAsia"/>
          <w:b/>
          <w:color w:val="0000FF"/>
          <w:sz w:val="24"/>
          <w:szCs w:val="24"/>
        </w:rPr>
        <w:t>31</w:t>
      </w:r>
      <w:r w:rsidR="00E9561A" w:rsidRPr="00937568">
        <w:rPr>
          <w:rFonts w:hint="eastAsia"/>
          <w:b/>
          <w:color w:val="0000FF"/>
          <w:sz w:val="24"/>
          <w:szCs w:val="24"/>
        </w:rPr>
        <w:t>日一部改訂</w:t>
      </w:r>
      <w:r w:rsidR="00E706BA" w:rsidRPr="00937568">
        <w:rPr>
          <w:rFonts w:hint="eastAsia"/>
          <w:b/>
          <w:color w:val="0000FF"/>
          <w:sz w:val="24"/>
          <w:szCs w:val="24"/>
        </w:rPr>
        <w:t>・平成</w:t>
      </w:r>
      <w:r w:rsidR="00E706BA" w:rsidRPr="00937568">
        <w:rPr>
          <w:rFonts w:hint="eastAsia"/>
          <w:b/>
          <w:color w:val="0000FF"/>
          <w:sz w:val="24"/>
          <w:szCs w:val="24"/>
        </w:rPr>
        <w:t>29</w:t>
      </w:r>
      <w:r w:rsidR="00E706BA" w:rsidRPr="00937568">
        <w:rPr>
          <w:rFonts w:hint="eastAsia"/>
          <w:b/>
          <w:color w:val="0000FF"/>
          <w:sz w:val="24"/>
          <w:szCs w:val="24"/>
        </w:rPr>
        <w:t>年</w:t>
      </w:r>
      <w:r w:rsidR="00E706BA" w:rsidRPr="00937568">
        <w:rPr>
          <w:rFonts w:hint="eastAsia"/>
          <w:b/>
          <w:color w:val="0000FF"/>
          <w:sz w:val="24"/>
          <w:szCs w:val="24"/>
        </w:rPr>
        <w:t>3</w:t>
      </w:r>
      <w:r w:rsidR="00E706BA" w:rsidRPr="00937568">
        <w:rPr>
          <w:rFonts w:hint="eastAsia"/>
          <w:b/>
          <w:color w:val="0000FF"/>
          <w:sz w:val="24"/>
          <w:szCs w:val="24"/>
        </w:rPr>
        <w:t>月</w:t>
      </w:r>
      <w:r w:rsidR="00E706BA" w:rsidRPr="00937568">
        <w:rPr>
          <w:rFonts w:hint="eastAsia"/>
          <w:b/>
          <w:color w:val="0000FF"/>
          <w:sz w:val="24"/>
          <w:szCs w:val="24"/>
        </w:rPr>
        <w:t>8</w:t>
      </w:r>
      <w:r w:rsidR="00E706BA" w:rsidRPr="00937568">
        <w:rPr>
          <w:rFonts w:hint="eastAsia"/>
          <w:b/>
          <w:color w:val="0000FF"/>
          <w:sz w:val="24"/>
          <w:szCs w:val="24"/>
        </w:rPr>
        <w:t>日一部改訂・平成</w:t>
      </w:r>
      <w:r w:rsidR="00E706BA" w:rsidRPr="00937568">
        <w:rPr>
          <w:rFonts w:hint="eastAsia"/>
          <w:b/>
          <w:color w:val="0000FF"/>
          <w:sz w:val="24"/>
          <w:szCs w:val="24"/>
        </w:rPr>
        <w:t>29</w:t>
      </w:r>
      <w:r w:rsidR="00E706BA" w:rsidRPr="00937568">
        <w:rPr>
          <w:rFonts w:hint="eastAsia"/>
          <w:b/>
          <w:color w:val="0000FF"/>
          <w:sz w:val="24"/>
          <w:szCs w:val="24"/>
        </w:rPr>
        <w:t>年</w:t>
      </w:r>
      <w:r w:rsidR="00E706BA" w:rsidRPr="00937568">
        <w:rPr>
          <w:rFonts w:hint="eastAsia"/>
          <w:b/>
          <w:color w:val="0000FF"/>
          <w:sz w:val="24"/>
          <w:szCs w:val="24"/>
        </w:rPr>
        <w:t>5</w:t>
      </w:r>
      <w:r w:rsidR="00E706BA" w:rsidRPr="00937568">
        <w:rPr>
          <w:rFonts w:hint="eastAsia"/>
          <w:b/>
          <w:color w:val="0000FF"/>
          <w:sz w:val="24"/>
          <w:szCs w:val="24"/>
        </w:rPr>
        <w:t>月</w:t>
      </w:r>
      <w:r w:rsidR="00E706BA" w:rsidRPr="00937568">
        <w:rPr>
          <w:rFonts w:hint="eastAsia"/>
          <w:b/>
          <w:color w:val="0000FF"/>
          <w:sz w:val="24"/>
          <w:szCs w:val="24"/>
        </w:rPr>
        <w:t>29</w:t>
      </w:r>
      <w:r w:rsidR="00E706BA" w:rsidRPr="00937568">
        <w:rPr>
          <w:rFonts w:hint="eastAsia"/>
          <w:b/>
          <w:color w:val="0000FF"/>
          <w:sz w:val="24"/>
          <w:szCs w:val="24"/>
        </w:rPr>
        <w:t>日一部改訂</w:t>
      </w:r>
      <w:r w:rsidRPr="00937568">
        <w:rPr>
          <w:rFonts w:hint="eastAsia"/>
          <w:b/>
          <w:color w:val="0000FF"/>
          <w:sz w:val="24"/>
          <w:szCs w:val="24"/>
        </w:rPr>
        <w:t>)</w:t>
      </w:r>
      <w:r w:rsidR="00B4563F">
        <w:rPr>
          <w:rFonts w:hint="eastAsia"/>
          <w:sz w:val="24"/>
          <w:szCs w:val="24"/>
        </w:rPr>
        <w:t xml:space="preserve">　</w:t>
      </w:r>
      <w:r w:rsidR="00937568">
        <w:rPr>
          <w:rFonts w:hint="eastAsia"/>
          <w:sz w:val="24"/>
          <w:szCs w:val="24"/>
        </w:rPr>
        <w:t xml:space="preserve">　　　　　　　　　　</w:t>
      </w:r>
      <w:r w:rsidR="00B4563F" w:rsidRPr="00B4563F">
        <w:rPr>
          <w:rFonts w:hint="eastAsia"/>
          <w:sz w:val="24"/>
          <w:szCs w:val="24"/>
        </w:rPr>
        <w:t>(PDF</w:t>
      </w:r>
      <w:r w:rsidR="00B4563F" w:rsidRPr="00B4563F">
        <w:rPr>
          <w:rFonts w:hint="eastAsia"/>
          <w:sz w:val="24"/>
          <w:szCs w:val="24"/>
        </w:rPr>
        <w:t>ファイル</w:t>
      </w:r>
      <w:r w:rsidR="00B4563F" w:rsidRPr="00B4563F">
        <w:rPr>
          <w:rFonts w:hint="eastAsia"/>
          <w:sz w:val="24"/>
          <w:szCs w:val="24"/>
        </w:rPr>
        <w:t>)</w:t>
      </w:r>
    </w:p>
    <w:p w14:paraId="57FDABAB" w14:textId="77777777" w:rsidR="001D568C" w:rsidRDefault="001D568C">
      <w:pPr>
        <w:rPr>
          <w:sz w:val="24"/>
          <w:szCs w:val="24"/>
        </w:rPr>
      </w:pPr>
    </w:p>
    <w:p w14:paraId="6111E530" w14:textId="77777777" w:rsidR="00937568" w:rsidRPr="00546F8E" w:rsidRDefault="00937568">
      <w:pPr>
        <w:rPr>
          <w:sz w:val="24"/>
          <w:szCs w:val="24"/>
        </w:rPr>
      </w:pPr>
    </w:p>
    <w:p w14:paraId="0FD560C8" w14:textId="2684F5B8" w:rsidR="00452DAA" w:rsidRDefault="00491C47" w:rsidP="00A17A97">
      <w:pPr>
        <w:rPr>
          <w:sz w:val="24"/>
          <w:szCs w:val="24"/>
        </w:rPr>
      </w:pPr>
      <w:r w:rsidRPr="00491C47">
        <w:rPr>
          <w:rFonts w:hint="eastAsia"/>
          <w:sz w:val="24"/>
          <w:szCs w:val="24"/>
        </w:rPr>
        <w:t xml:space="preserve">　また、ガイダンスでは、「研究者等は、研究の実施に先立ち、研究に関する倫理並びに当該研究の実施に必要な知識および技術に関する教育・研修を受けなければならない。また、研究期間中も適宜継続</w:t>
      </w:r>
      <w:r w:rsidRPr="00491C47">
        <w:rPr>
          <w:rFonts w:hint="eastAsia"/>
          <w:sz w:val="24"/>
          <w:szCs w:val="24"/>
        </w:rPr>
        <w:t>(</w:t>
      </w:r>
      <w:r w:rsidRPr="00491C47">
        <w:rPr>
          <w:rFonts w:hint="eastAsia"/>
          <w:sz w:val="24"/>
          <w:szCs w:val="24"/>
        </w:rPr>
        <w:t>少なくとも年に</w:t>
      </w:r>
      <w:r w:rsidRPr="00491C47">
        <w:rPr>
          <w:rFonts w:hint="eastAsia"/>
          <w:sz w:val="24"/>
          <w:szCs w:val="24"/>
        </w:rPr>
        <w:t>1</w:t>
      </w:r>
      <w:r w:rsidRPr="00491C47">
        <w:rPr>
          <w:rFonts w:hint="eastAsia"/>
          <w:sz w:val="24"/>
          <w:szCs w:val="24"/>
        </w:rPr>
        <w:t>回程度</w:t>
      </w:r>
      <w:r w:rsidRPr="00491C47">
        <w:rPr>
          <w:rFonts w:hint="eastAsia"/>
          <w:sz w:val="24"/>
          <w:szCs w:val="24"/>
        </w:rPr>
        <w:t>)</w:t>
      </w:r>
      <w:r w:rsidR="00A17A97">
        <w:rPr>
          <w:rFonts w:hint="eastAsia"/>
          <w:sz w:val="24"/>
          <w:szCs w:val="24"/>
        </w:rPr>
        <w:t>して、教育・研修を受けなければならない</w:t>
      </w:r>
      <w:r w:rsidRPr="00491C47">
        <w:rPr>
          <w:rFonts w:hint="eastAsia"/>
          <w:sz w:val="24"/>
          <w:szCs w:val="24"/>
        </w:rPr>
        <w:t>」と定められています。</w:t>
      </w:r>
      <w:r w:rsidR="00A77922">
        <w:rPr>
          <w:rFonts w:hint="eastAsia"/>
          <w:sz w:val="24"/>
          <w:szCs w:val="24"/>
        </w:rPr>
        <w:t>この教育・研修の受講については、</w:t>
      </w:r>
      <w:r w:rsidR="00A77922" w:rsidRPr="00491C47">
        <w:rPr>
          <w:rFonts w:hint="eastAsia"/>
          <w:sz w:val="24"/>
          <w:szCs w:val="24"/>
        </w:rPr>
        <w:t>日本薬剤師会</w:t>
      </w:r>
      <w:r w:rsidR="00A77922">
        <w:rPr>
          <w:rFonts w:hint="eastAsia"/>
          <w:sz w:val="24"/>
          <w:szCs w:val="24"/>
        </w:rPr>
        <w:t>では</w:t>
      </w:r>
      <w:r w:rsidR="00A77922" w:rsidRPr="00491C47">
        <w:rPr>
          <w:rFonts w:hint="eastAsia"/>
          <w:sz w:val="24"/>
          <w:szCs w:val="24"/>
        </w:rPr>
        <w:t>「生涯学習支援システム</w:t>
      </w:r>
      <w:r w:rsidR="00A77922" w:rsidRPr="00491C47">
        <w:rPr>
          <w:rFonts w:hint="eastAsia"/>
          <w:sz w:val="24"/>
          <w:szCs w:val="24"/>
        </w:rPr>
        <w:t>JPALS(</w:t>
      </w:r>
      <w:r w:rsidR="00A77922" w:rsidRPr="00491C47">
        <w:rPr>
          <w:rFonts w:hint="eastAsia"/>
          <w:sz w:val="24"/>
          <w:szCs w:val="24"/>
        </w:rPr>
        <w:t>ジェイパルス</w:t>
      </w:r>
      <w:r w:rsidR="00A77922" w:rsidRPr="00491C47">
        <w:rPr>
          <w:rFonts w:hint="eastAsia"/>
          <w:sz w:val="24"/>
          <w:szCs w:val="24"/>
        </w:rPr>
        <w:t>)</w:t>
      </w:r>
      <w:r w:rsidR="00A77922" w:rsidRPr="00491C47">
        <w:rPr>
          <w:rFonts w:hint="eastAsia"/>
          <w:sz w:val="24"/>
          <w:szCs w:val="24"/>
        </w:rPr>
        <w:t>」の</w:t>
      </w:r>
      <w:r w:rsidR="00A77922" w:rsidRPr="00491C47">
        <w:rPr>
          <w:rFonts w:hint="eastAsia"/>
          <w:sz w:val="24"/>
          <w:szCs w:val="24"/>
        </w:rPr>
        <w:t>e-</w:t>
      </w:r>
      <w:r w:rsidR="00A77922" w:rsidRPr="00491C47">
        <w:rPr>
          <w:rFonts w:hint="eastAsia"/>
          <w:sz w:val="24"/>
          <w:szCs w:val="24"/>
        </w:rPr>
        <w:t>ラーニングシステム</w:t>
      </w:r>
      <w:r w:rsidR="00A77922">
        <w:rPr>
          <w:rFonts w:hint="eastAsia"/>
          <w:sz w:val="24"/>
          <w:szCs w:val="24"/>
        </w:rPr>
        <w:t>において、研究倫理に関する研修が行える</w:t>
      </w:r>
      <w:r w:rsidR="00A77922" w:rsidRPr="00491C47">
        <w:rPr>
          <w:rFonts w:hint="eastAsia"/>
          <w:sz w:val="24"/>
          <w:szCs w:val="24"/>
        </w:rPr>
        <w:t>コンテンツを</w:t>
      </w:r>
      <w:r w:rsidR="00A77922">
        <w:rPr>
          <w:rFonts w:hint="eastAsia"/>
          <w:sz w:val="24"/>
          <w:szCs w:val="24"/>
        </w:rPr>
        <w:t>配信していますので、</w:t>
      </w:r>
      <w:r w:rsidR="00A77922">
        <w:rPr>
          <w:rFonts w:hint="eastAsia"/>
          <w:sz w:val="24"/>
          <w:szCs w:val="24"/>
        </w:rPr>
        <w:t>3</w:t>
      </w:r>
      <w:r w:rsidR="00A77922">
        <w:rPr>
          <w:rFonts w:hint="eastAsia"/>
          <w:sz w:val="24"/>
          <w:szCs w:val="24"/>
        </w:rPr>
        <w:t>コースのコンテンツ全ての理解度確認テストに合</w:t>
      </w:r>
      <w:r w:rsidR="00A77922">
        <w:rPr>
          <w:rFonts w:hint="eastAsia"/>
          <w:sz w:val="24"/>
          <w:szCs w:val="24"/>
        </w:rPr>
        <w:lastRenderedPageBreak/>
        <w:t>格し、</w:t>
      </w:r>
      <w:r w:rsidR="00A77922" w:rsidRPr="00491C47">
        <w:rPr>
          <w:rFonts w:hint="eastAsia"/>
          <w:sz w:val="24"/>
          <w:szCs w:val="24"/>
        </w:rPr>
        <w:t>研修終了証</w:t>
      </w:r>
      <w:r w:rsidR="00A77922">
        <w:rPr>
          <w:rFonts w:hint="eastAsia"/>
          <w:sz w:val="24"/>
          <w:szCs w:val="24"/>
        </w:rPr>
        <w:t>(</w:t>
      </w:r>
      <w:r w:rsidR="00A77922">
        <w:rPr>
          <w:rFonts w:hint="eastAsia"/>
          <w:sz w:val="24"/>
          <w:szCs w:val="24"/>
        </w:rPr>
        <w:t>ダウンロード方式</w:t>
      </w:r>
      <w:r w:rsidR="00A77922">
        <w:rPr>
          <w:rFonts w:hint="eastAsia"/>
          <w:sz w:val="24"/>
          <w:szCs w:val="24"/>
        </w:rPr>
        <w:t>)</w:t>
      </w:r>
      <w:r w:rsidR="00A77922" w:rsidRPr="00491C47">
        <w:rPr>
          <w:rFonts w:hint="eastAsia"/>
          <w:sz w:val="24"/>
          <w:szCs w:val="24"/>
        </w:rPr>
        <w:t>を取得してください。</w:t>
      </w:r>
      <w:r w:rsidR="00A77922">
        <w:rPr>
          <w:rFonts w:hint="eastAsia"/>
          <w:sz w:val="24"/>
          <w:szCs w:val="24"/>
        </w:rPr>
        <w:t>詳細は以下をご覧ください。</w:t>
      </w:r>
    </w:p>
    <w:p w14:paraId="06924E43" w14:textId="77777777" w:rsidR="00937568" w:rsidRPr="00A17A97" w:rsidRDefault="00937568" w:rsidP="00A17A97">
      <w:pPr>
        <w:rPr>
          <w:sz w:val="24"/>
          <w:szCs w:val="24"/>
        </w:rPr>
      </w:pPr>
    </w:p>
    <w:p w14:paraId="07EE992C" w14:textId="77777777" w:rsidR="00452DAA" w:rsidRPr="00B80CDE" w:rsidRDefault="00452DAA" w:rsidP="00A77922">
      <w:pPr>
        <w:rPr>
          <w:b/>
          <w:sz w:val="24"/>
          <w:szCs w:val="24"/>
        </w:rPr>
      </w:pPr>
      <w:r w:rsidRPr="00B80CDE">
        <w:rPr>
          <w:rFonts w:hint="eastAsia"/>
          <w:b/>
          <w:sz w:val="24"/>
          <w:szCs w:val="24"/>
        </w:rPr>
        <w:t xml:space="preserve">　研究倫理に関するｅ－ラーニングコンテンツについて</w:t>
      </w:r>
    </w:p>
    <w:p w14:paraId="6776EF85" w14:textId="77777777" w:rsidR="00452DAA" w:rsidRDefault="00452DAA" w:rsidP="00A77922">
      <w:pPr>
        <w:rPr>
          <w:sz w:val="24"/>
          <w:szCs w:val="24"/>
        </w:rPr>
      </w:pPr>
    </w:p>
    <w:p w14:paraId="58CFA68B" w14:textId="77777777" w:rsidR="00452DAA" w:rsidRDefault="00452DAA" w:rsidP="00A77922">
      <w:pPr>
        <w:rPr>
          <w:sz w:val="24"/>
          <w:szCs w:val="24"/>
        </w:rPr>
      </w:pPr>
      <w:r>
        <w:rPr>
          <w:rFonts w:hint="eastAsia"/>
          <w:sz w:val="24"/>
          <w:szCs w:val="24"/>
        </w:rPr>
        <w:t>JPALS</w:t>
      </w:r>
      <w:r>
        <w:rPr>
          <w:rFonts w:hint="eastAsia"/>
          <w:sz w:val="24"/>
          <w:szCs w:val="24"/>
        </w:rPr>
        <w:t>にご登録がお済みの日本薬剤師会会員の方は無料で視聴可能です。会員ではない方のご利用にあたっては、</w:t>
      </w:r>
      <w:r>
        <w:rPr>
          <w:rFonts w:hint="eastAsia"/>
          <w:sz w:val="24"/>
          <w:szCs w:val="24"/>
        </w:rPr>
        <w:t>JPALS</w:t>
      </w:r>
      <w:r>
        <w:rPr>
          <w:rFonts w:hint="eastAsia"/>
          <w:sz w:val="24"/>
          <w:szCs w:val="24"/>
        </w:rPr>
        <w:t>のシステム利用料</w:t>
      </w:r>
      <w:r>
        <w:rPr>
          <w:rFonts w:hint="eastAsia"/>
          <w:sz w:val="24"/>
          <w:szCs w:val="24"/>
        </w:rPr>
        <w:t>(10,000</w:t>
      </w:r>
      <w:r>
        <w:rPr>
          <w:rFonts w:hint="eastAsia"/>
          <w:sz w:val="24"/>
          <w:szCs w:val="24"/>
        </w:rPr>
        <w:t>円・税別</w:t>
      </w:r>
      <w:r>
        <w:rPr>
          <w:rFonts w:hint="eastAsia"/>
          <w:sz w:val="24"/>
          <w:szCs w:val="24"/>
        </w:rPr>
        <w:t>/</w:t>
      </w:r>
      <w:r>
        <w:rPr>
          <w:rFonts w:hint="eastAsia"/>
          <w:sz w:val="24"/>
          <w:szCs w:val="24"/>
        </w:rPr>
        <w:t>年</w:t>
      </w:r>
      <w:r>
        <w:rPr>
          <w:rFonts w:hint="eastAsia"/>
          <w:sz w:val="24"/>
          <w:szCs w:val="24"/>
        </w:rPr>
        <w:t>)</w:t>
      </w:r>
      <w:r>
        <w:rPr>
          <w:rFonts w:hint="eastAsia"/>
          <w:sz w:val="24"/>
          <w:szCs w:val="24"/>
        </w:rPr>
        <w:t>および、コンテンツ視聴料</w:t>
      </w:r>
      <w:r>
        <w:rPr>
          <w:rFonts w:hint="eastAsia"/>
          <w:sz w:val="24"/>
          <w:szCs w:val="24"/>
        </w:rPr>
        <w:t>(500</w:t>
      </w:r>
      <w:r>
        <w:rPr>
          <w:rFonts w:hint="eastAsia"/>
          <w:sz w:val="24"/>
          <w:szCs w:val="24"/>
        </w:rPr>
        <w:t>円・税別</w:t>
      </w:r>
      <w:r>
        <w:rPr>
          <w:rFonts w:hint="eastAsia"/>
          <w:sz w:val="24"/>
          <w:szCs w:val="24"/>
        </w:rPr>
        <w:t>/1</w:t>
      </w:r>
      <w:r>
        <w:rPr>
          <w:rFonts w:hint="eastAsia"/>
          <w:sz w:val="24"/>
          <w:szCs w:val="24"/>
        </w:rPr>
        <w:t>コンテンツ</w:t>
      </w:r>
      <w:r>
        <w:rPr>
          <w:rFonts w:hint="eastAsia"/>
          <w:sz w:val="24"/>
          <w:szCs w:val="24"/>
        </w:rPr>
        <w:t>)</w:t>
      </w:r>
      <w:r>
        <w:rPr>
          <w:rFonts w:hint="eastAsia"/>
          <w:sz w:val="24"/>
          <w:szCs w:val="24"/>
        </w:rPr>
        <w:t>のお支払いが必要になります。</w:t>
      </w:r>
    </w:p>
    <w:p w14:paraId="35D1226D" w14:textId="77777777" w:rsidR="00937568" w:rsidRDefault="00937568" w:rsidP="00A77922">
      <w:pPr>
        <w:rPr>
          <w:sz w:val="24"/>
          <w:szCs w:val="24"/>
        </w:rPr>
      </w:pPr>
    </w:p>
    <w:p w14:paraId="5B08C6A9" w14:textId="77777777" w:rsidR="00452DAA" w:rsidRPr="00E9561A" w:rsidRDefault="00452DAA" w:rsidP="00A77922">
      <w:pPr>
        <w:rPr>
          <w:b/>
          <w:sz w:val="24"/>
          <w:szCs w:val="24"/>
        </w:rPr>
      </w:pPr>
      <w:r>
        <w:rPr>
          <w:rFonts w:hint="eastAsia"/>
          <w:sz w:val="24"/>
          <w:szCs w:val="24"/>
        </w:rPr>
        <w:t xml:space="preserve">　</w:t>
      </w:r>
      <w:r w:rsidRPr="00E9561A">
        <w:rPr>
          <w:rFonts w:hint="eastAsia"/>
          <w:b/>
          <w:sz w:val="24"/>
          <w:szCs w:val="24"/>
        </w:rPr>
        <w:t>配信コンテンツ</w:t>
      </w:r>
    </w:p>
    <w:p w14:paraId="7ABA2233" w14:textId="77777777" w:rsidR="00452DAA" w:rsidRDefault="00452DAA" w:rsidP="00A77922">
      <w:pPr>
        <w:rPr>
          <w:sz w:val="24"/>
          <w:szCs w:val="24"/>
        </w:rPr>
      </w:pPr>
    </w:p>
    <w:p w14:paraId="51BEF271" w14:textId="4E8958D1" w:rsidR="00452DAA" w:rsidRDefault="00FA1EB2" w:rsidP="00A77922">
      <w:pPr>
        <w:rPr>
          <w:sz w:val="24"/>
          <w:szCs w:val="24"/>
        </w:rPr>
      </w:pPr>
      <w:r>
        <w:rPr>
          <w:rFonts w:hint="eastAsia"/>
          <w:sz w:val="24"/>
          <w:szCs w:val="24"/>
        </w:rPr>
        <w:t>「研究倫理</w:t>
      </w:r>
      <w:r>
        <w:rPr>
          <w:sz w:val="24"/>
          <w:szCs w:val="24"/>
        </w:rPr>
        <w:t xml:space="preserve"> </w:t>
      </w:r>
      <w:r>
        <w:rPr>
          <w:rFonts w:hint="eastAsia"/>
          <w:sz w:val="24"/>
          <w:szCs w:val="24"/>
        </w:rPr>
        <w:t>入門編</w:t>
      </w:r>
      <w:r>
        <w:rPr>
          <w:sz w:val="24"/>
          <w:szCs w:val="24"/>
        </w:rPr>
        <w:t>(2016)</w:t>
      </w:r>
      <w:r>
        <w:rPr>
          <w:rFonts w:hint="eastAsia"/>
          <w:sz w:val="24"/>
          <w:szCs w:val="24"/>
        </w:rPr>
        <w:t>」については、</w:t>
      </w:r>
      <w:r w:rsidR="00452DAA">
        <w:rPr>
          <w:rFonts w:hint="eastAsia"/>
          <w:sz w:val="24"/>
          <w:szCs w:val="24"/>
        </w:rPr>
        <w:t>3</w:t>
      </w:r>
      <w:r w:rsidR="00452DAA">
        <w:rPr>
          <w:rFonts w:hint="eastAsia"/>
          <w:sz w:val="24"/>
          <w:szCs w:val="24"/>
        </w:rPr>
        <w:t>コースのコンテンツを視聴し、</w:t>
      </w:r>
      <w:r w:rsidR="00452DAA">
        <w:rPr>
          <w:rFonts w:hint="eastAsia"/>
          <w:sz w:val="24"/>
          <w:szCs w:val="24"/>
        </w:rPr>
        <w:t>3</w:t>
      </w:r>
      <w:r w:rsidR="00452DAA">
        <w:rPr>
          <w:rFonts w:hint="eastAsia"/>
          <w:sz w:val="24"/>
          <w:szCs w:val="24"/>
        </w:rPr>
        <w:t>コースすべての理解度確認テストに合格</w:t>
      </w:r>
      <w:r w:rsidR="00E9561A">
        <w:rPr>
          <w:rFonts w:hint="eastAsia"/>
          <w:sz w:val="24"/>
          <w:szCs w:val="24"/>
        </w:rPr>
        <w:t>された方に、</w:t>
      </w:r>
      <w:r w:rsidR="00452DAA" w:rsidRPr="00491C47">
        <w:rPr>
          <w:rFonts w:hint="eastAsia"/>
          <w:sz w:val="24"/>
          <w:szCs w:val="24"/>
        </w:rPr>
        <w:t>研修終了証</w:t>
      </w:r>
      <w:r w:rsidR="00452DAA">
        <w:rPr>
          <w:rFonts w:hint="eastAsia"/>
          <w:sz w:val="24"/>
          <w:szCs w:val="24"/>
        </w:rPr>
        <w:t>(</w:t>
      </w:r>
      <w:r w:rsidR="00452DAA">
        <w:rPr>
          <w:rFonts w:hint="eastAsia"/>
          <w:sz w:val="24"/>
          <w:szCs w:val="24"/>
        </w:rPr>
        <w:t>ダウンロード方式</w:t>
      </w:r>
      <w:r w:rsidR="00452DAA">
        <w:rPr>
          <w:rFonts w:hint="eastAsia"/>
          <w:sz w:val="24"/>
          <w:szCs w:val="24"/>
        </w:rPr>
        <w:t>)</w:t>
      </w:r>
      <w:r w:rsidR="00E9561A">
        <w:rPr>
          <w:rFonts w:hint="eastAsia"/>
          <w:sz w:val="24"/>
          <w:szCs w:val="24"/>
        </w:rPr>
        <w:t>が発行されます。</w:t>
      </w:r>
      <w:r>
        <w:rPr>
          <w:rFonts w:hint="eastAsia"/>
          <w:sz w:val="24"/>
          <w:szCs w:val="24"/>
        </w:rPr>
        <w:t>「研究倫理</w:t>
      </w:r>
      <w:r>
        <w:rPr>
          <w:sz w:val="24"/>
          <w:szCs w:val="24"/>
        </w:rPr>
        <w:t xml:space="preserve"> </w:t>
      </w:r>
      <w:r>
        <w:rPr>
          <w:rFonts w:hint="eastAsia"/>
          <w:sz w:val="24"/>
          <w:szCs w:val="24"/>
        </w:rPr>
        <w:t>更新講習」については、コンテンツ毎に研究修了証</w:t>
      </w:r>
      <w:r>
        <w:rPr>
          <w:rFonts w:hint="eastAsia"/>
          <w:sz w:val="24"/>
          <w:szCs w:val="24"/>
        </w:rPr>
        <w:t>(</w:t>
      </w:r>
      <w:r>
        <w:rPr>
          <w:rFonts w:hint="eastAsia"/>
          <w:sz w:val="24"/>
          <w:szCs w:val="24"/>
        </w:rPr>
        <w:t>ダウンロード方式</w:t>
      </w:r>
      <w:r>
        <w:rPr>
          <w:rFonts w:hint="eastAsia"/>
          <w:sz w:val="24"/>
          <w:szCs w:val="24"/>
        </w:rPr>
        <w:t>)</w:t>
      </w:r>
      <w:r>
        <w:rPr>
          <w:rFonts w:hint="eastAsia"/>
          <w:sz w:val="24"/>
          <w:szCs w:val="24"/>
        </w:rPr>
        <w:t>が発行されます。</w:t>
      </w:r>
    </w:p>
    <w:p w14:paraId="4399AE1E" w14:textId="77777777" w:rsidR="00B80CDE" w:rsidRDefault="00B80CDE" w:rsidP="002F134C">
      <w:pPr>
        <w:rPr>
          <w:sz w:val="24"/>
          <w:szCs w:val="24"/>
        </w:rPr>
      </w:pPr>
    </w:p>
    <w:p w14:paraId="21BA5D96" w14:textId="05A50116" w:rsidR="007A3F06" w:rsidRPr="00491C47" w:rsidRDefault="00FA1EB2" w:rsidP="007A3F06">
      <w:pPr>
        <w:rPr>
          <w:sz w:val="24"/>
          <w:szCs w:val="24"/>
        </w:rPr>
      </w:pPr>
      <w:r>
        <w:rPr>
          <w:rFonts w:hint="eastAsia"/>
          <w:sz w:val="24"/>
          <w:szCs w:val="24"/>
        </w:rPr>
        <w:t>〈</w:t>
      </w:r>
      <w:r>
        <w:rPr>
          <w:sz w:val="24"/>
          <w:szCs w:val="24"/>
        </w:rPr>
        <w:t xml:space="preserve"> </w:t>
      </w:r>
      <w:r>
        <w:rPr>
          <w:rFonts w:hint="eastAsia"/>
          <w:sz w:val="24"/>
          <w:szCs w:val="24"/>
        </w:rPr>
        <w:t>研究倫理</w:t>
      </w:r>
      <w:r>
        <w:rPr>
          <w:sz w:val="24"/>
          <w:szCs w:val="24"/>
        </w:rPr>
        <w:t xml:space="preserve"> </w:t>
      </w:r>
      <w:r>
        <w:rPr>
          <w:rFonts w:hint="eastAsia"/>
          <w:sz w:val="24"/>
          <w:szCs w:val="24"/>
        </w:rPr>
        <w:t>入門編</w:t>
      </w:r>
      <w:r>
        <w:rPr>
          <w:sz w:val="24"/>
          <w:szCs w:val="24"/>
        </w:rPr>
        <w:t xml:space="preserve">(2016) </w:t>
      </w:r>
      <w:r>
        <w:rPr>
          <w:rFonts w:hint="eastAsia"/>
          <w:sz w:val="24"/>
          <w:szCs w:val="24"/>
        </w:rPr>
        <w:t>〉</w:t>
      </w:r>
    </w:p>
    <w:p w14:paraId="1646A681" w14:textId="281998F7" w:rsidR="00A77922" w:rsidRPr="00E9561A" w:rsidRDefault="00A77922" w:rsidP="007A3F06">
      <w:pPr>
        <w:ind w:leftChars="200" w:left="840" w:hangingChars="200" w:hanging="420"/>
        <w:rPr>
          <w:rFonts w:ascii="Tahoma" w:eastAsia="メイリオ" w:hAnsi="Tahoma" w:cs="Tahoma"/>
          <w:color w:val="333333"/>
          <w:sz w:val="20"/>
          <w:szCs w:val="20"/>
        </w:rPr>
      </w:pPr>
      <w:r w:rsidRPr="00E9561A">
        <w:rPr>
          <w:rFonts w:ascii="Tahoma" w:eastAsia="メイリオ" w:hAnsi="Tahoma" w:cs="Tahoma"/>
          <w:b/>
          <w:color w:val="333333"/>
          <w:szCs w:val="21"/>
        </w:rPr>
        <w:t>１．「薬剤師と研究倫理を取り巻く現状と背景について」</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br/>
      </w:r>
      <w:r w:rsidRPr="00E9561A">
        <w:rPr>
          <w:rFonts w:ascii="Tahoma" w:eastAsia="メイリオ" w:hAnsi="Tahoma" w:cs="Tahoma"/>
          <w:color w:val="333333"/>
          <w:sz w:val="20"/>
          <w:szCs w:val="20"/>
        </w:rPr>
        <w:t xml:space="preserve">日本薬剤師会　臨床及び疫学研究に関する倫理審査に係わる検討委員会　</w:t>
      </w:r>
      <w:r w:rsidRPr="00E9561A">
        <w:rPr>
          <w:rFonts w:ascii="Tahoma" w:eastAsia="メイリオ" w:hAnsi="Tahoma" w:cs="Tahoma"/>
          <w:color w:val="333333"/>
          <w:sz w:val="20"/>
          <w:szCs w:val="20"/>
        </w:rPr>
        <w:t xml:space="preserve"> </w:t>
      </w:r>
      <w:r w:rsidRPr="00E9561A">
        <w:rPr>
          <w:rFonts w:ascii="Tahoma" w:eastAsia="メイリオ" w:hAnsi="Tahoma" w:cs="Tahoma"/>
          <w:color w:val="333333"/>
          <w:sz w:val="20"/>
          <w:szCs w:val="20"/>
        </w:rPr>
        <w:t xml:space="preserve">　</w:t>
      </w:r>
      <w:r w:rsidRPr="00E9561A">
        <w:rPr>
          <w:rFonts w:ascii="Tahoma" w:eastAsia="メイリオ" w:hAnsi="Tahoma" w:cs="Tahoma"/>
          <w:color w:val="333333"/>
          <w:sz w:val="20"/>
          <w:szCs w:val="20"/>
        </w:rPr>
        <w:br/>
      </w:r>
      <w:r w:rsidR="00E9561A" w:rsidRPr="00E9561A">
        <w:rPr>
          <w:rFonts w:ascii="Tahoma" w:eastAsia="メイリオ" w:hAnsi="Tahoma" w:cs="Tahoma"/>
          <w:color w:val="333333"/>
          <w:sz w:val="20"/>
          <w:szCs w:val="20"/>
        </w:rPr>
        <w:t>担当常務理事　宮﨑</w:t>
      </w:r>
      <w:r w:rsidR="00493AB4">
        <w:rPr>
          <w:rFonts w:ascii="Tahoma" w:eastAsia="メイリオ" w:hAnsi="Tahoma" w:cs="Tahoma" w:hint="eastAsia"/>
          <w:color w:val="333333"/>
          <w:sz w:val="20"/>
          <w:szCs w:val="20"/>
        </w:rPr>
        <w:t xml:space="preserve">　</w:t>
      </w:r>
      <w:r w:rsidR="00E9561A" w:rsidRPr="00E9561A">
        <w:rPr>
          <w:rFonts w:ascii="Tahoma" w:eastAsia="メイリオ" w:hAnsi="Tahoma" w:cs="Tahoma"/>
          <w:color w:val="333333"/>
          <w:sz w:val="20"/>
          <w:szCs w:val="20"/>
        </w:rPr>
        <w:t>長一郎</w:t>
      </w:r>
      <w:r w:rsidR="00493AB4">
        <w:rPr>
          <w:rFonts w:ascii="Tahoma" w:eastAsia="メイリオ" w:hAnsi="Tahoma" w:cs="Tahoma" w:hint="eastAsia"/>
          <w:color w:val="333333"/>
          <w:sz w:val="20"/>
          <w:szCs w:val="20"/>
        </w:rPr>
        <w:t xml:space="preserve">　氏</w:t>
      </w:r>
    </w:p>
    <w:p w14:paraId="2F6E55E4" w14:textId="5059EF3C" w:rsidR="00A77922" w:rsidRPr="00E9561A" w:rsidRDefault="00A77922" w:rsidP="007A3F06">
      <w:pPr>
        <w:ind w:leftChars="200" w:left="840" w:hangingChars="200" w:hanging="420"/>
        <w:rPr>
          <w:rFonts w:ascii="Tahoma" w:eastAsia="メイリオ" w:hAnsi="Tahoma" w:cs="Tahoma"/>
          <w:color w:val="333333"/>
          <w:szCs w:val="21"/>
        </w:rPr>
      </w:pPr>
      <w:r w:rsidRPr="00E9561A">
        <w:rPr>
          <w:rFonts w:ascii="Tahoma" w:eastAsia="メイリオ" w:hAnsi="Tahoma" w:cs="Tahoma"/>
          <w:b/>
          <w:color w:val="333333"/>
          <w:szCs w:val="21"/>
        </w:rPr>
        <w:t>２．「『人を対象とする医学系研究に関する倫理指針』について」</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br/>
      </w:r>
      <w:r w:rsidRPr="00E9561A">
        <w:rPr>
          <w:rFonts w:ascii="Tahoma" w:eastAsia="メイリオ" w:hAnsi="Tahoma" w:cs="Tahoma"/>
          <w:color w:val="333333"/>
          <w:szCs w:val="21"/>
        </w:rPr>
        <w:t>日本薬剤師会　臨床及び疫学研究に関する倫理審査に係わる検討委員会</w:t>
      </w:r>
      <w:r w:rsidRPr="00E9561A">
        <w:rPr>
          <w:rFonts w:ascii="Tahoma" w:eastAsia="メイリオ" w:hAnsi="Tahoma" w:cs="Tahoma"/>
          <w:color w:val="333333"/>
          <w:szCs w:val="21"/>
        </w:rPr>
        <w:t xml:space="preserve"> </w:t>
      </w:r>
      <w:r w:rsidRPr="00E9561A">
        <w:rPr>
          <w:rFonts w:ascii="Tahoma" w:eastAsia="メイリオ" w:hAnsi="Tahoma" w:cs="Tahoma"/>
          <w:color w:val="333333"/>
          <w:szCs w:val="21"/>
        </w:rPr>
        <w:t xml:space="preserve">　</w:t>
      </w:r>
      <w:r w:rsidRPr="00E9561A">
        <w:rPr>
          <w:rFonts w:ascii="Tahoma" w:eastAsia="メイリオ" w:hAnsi="Tahoma" w:cs="Tahoma"/>
          <w:color w:val="333333"/>
          <w:szCs w:val="21"/>
        </w:rPr>
        <w:br/>
      </w:r>
      <w:r w:rsidRPr="00E9561A">
        <w:rPr>
          <w:rFonts w:ascii="Tahoma" w:eastAsia="メイリオ" w:hAnsi="Tahoma" w:cs="Tahoma"/>
          <w:color w:val="333333"/>
          <w:szCs w:val="21"/>
        </w:rPr>
        <w:t>北里大学北里研究所病院　氏原　淳　氏</w:t>
      </w:r>
    </w:p>
    <w:p w14:paraId="33229161" w14:textId="503011A6" w:rsidR="00937568" w:rsidRPr="00937568" w:rsidRDefault="00A77922" w:rsidP="00937568">
      <w:pPr>
        <w:ind w:leftChars="200" w:left="840" w:hangingChars="200" w:hanging="420"/>
        <w:rPr>
          <w:rFonts w:ascii="Tahoma" w:eastAsia="メイリオ" w:hAnsi="Tahoma" w:cs="Tahoma"/>
          <w:color w:val="333333"/>
          <w:szCs w:val="21"/>
        </w:rPr>
      </w:pPr>
      <w:r w:rsidRPr="00E9561A">
        <w:rPr>
          <w:rFonts w:ascii="Tahoma" w:eastAsia="メイリオ" w:hAnsi="Tahoma" w:cs="Tahoma"/>
          <w:b/>
          <w:color w:val="333333"/>
          <w:szCs w:val="21"/>
        </w:rPr>
        <w:t xml:space="preserve">３．「薬剤師が行う研究とは～倫理指針と利益相反」　</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br/>
      </w:r>
      <w:r w:rsidRPr="00E9561A">
        <w:rPr>
          <w:rFonts w:ascii="Tahoma" w:eastAsia="メイリオ" w:hAnsi="Tahoma" w:cs="Tahoma"/>
          <w:color w:val="333333"/>
          <w:szCs w:val="21"/>
        </w:rPr>
        <w:t>日本薬剤師会　臨床及び疫学研究に関する倫理審査に係わる検討委員会</w:t>
      </w:r>
      <w:r w:rsidRPr="00E9561A">
        <w:rPr>
          <w:rFonts w:ascii="Tahoma" w:eastAsia="メイリオ" w:hAnsi="Tahoma" w:cs="Tahoma"/>
          <w:color w:val="333333"/>
          <w:szCs w:val="21"/>
        </w:rPr>
        <w:t xml:space="preserve"> </w:t>
      </w:r>
      <w:r w:rsidRPr="00E9561A">
        <w:rPr>
          <w:rFonts w:ascii="Tahoma" w:eastAsia="メイリオ" w:hAnsi="Tahoma" w:cs="Tahoma"/>
          <w:color w:val="333333"/>
          <w:szCs w:val="21"/>
        </w:rPr>
        <w:t xml:space="preserve">　</w:t>
      </w:r>
      <w:r w:rsidRPr="00E9561A">
        <w:rPr>
          <w:rFonts w:ascii="Tahoma" w:eastAsia="メイリオ" w:hAnsi="Tahoma" w:cs="Tahoma"/>
          <w:color w:val="333333"/>
          <w:szCs w:val="21"/>
        </w:rPr>
        <w:br/>
      </w:r>
      <w:r w:rsidR="00493AB4">
        <w:rPr>
          <w:rFonts w:ascii="Tahoma" w:eastAsia="メイリオ" w:hAnsi="Tahoma" w:cs="Tahoma"/>
          <w:color w:val="333333"/>
          <w:szCs w:val="21"/>
        </w:rPr>
        <w:t>慶應義塾大学薬学部　石川</w:t>
      </w:r>
      <w:r w:rsidR="00493AB4">
        <w:rPr>
          <w:rFonts w:ascii="Tahoma" w:eastAsia="メイリオ" w:hAnsi="Tahoma" w:cs="Tahoma" w:hint="eastAsia"/>
          <w:color w:val="333333"/>
          <w:szCs w:val="21"/>
        </w:rPr>
        <w:t xml:space="preserve">　</w:t>
      </w:r>
      <w:r w:rsidR="00493AB4">
        <w:rPr>
          <w:rFonts w:ascii="Tahoma" w:eastAsia="メイリオ" w:hAnsi="Tahoma" w:cs="Tahoma"/>
          <w:color w:val="333333"/>
          <w:szCs w:val="21"/>
        </w:rPr>
        <w:t>さと子</w:t>
      </w:r>
      <w:r w:rsidR="00493AB4">
        <w:rPr>
          <w:rFonts w:ascii="Tahoma" w:eastAsia="メイリオ" w:hAnsi="Tahoma" w:cs="Tahoma" w:hint="eastAsia"/>
          <w:color w:val="333333"/>
          <w:szCs w:val="21"/>
        </w:rPr>
        <w:t xml:space="preserve">　氏</w:t>
      </w:r>
      <w:bookmarkStart w:id="0" w:name="_GoBack"/>
      <w:bookmarkEnd w:id="0"/>
    </w:p>
    <w:p w14:paraId="1861FB52" w14:textId="6E2349CC" w:rsidR="007A3F06" w:rsidRPr="00491C47" w:rsidRDefault="007A3F06" w:rsidP="007A3F06">
      <w:pPr>
        <w:rPr>
          <w:sz w:val="24"/>
          <w:szCs w:val="24"/>
        </w:rPr>
      </w:pPr>
      <w:r>
        <w:rPr>
          <w:rFonts w:hint="eastAsia"/>
          <w:sz w:val="24"/>
          <w:szCs w:val="24"/>
        </w:rPr>
        <w:lastRenderedPageBreak/>
        <w:t>〈</w:t>
      </w:r>
      <w:r>
        <w:rPr>
          <w:sz w:val="24"/>
          <w:szCs w:val="24"/>
        </w:rPr>
        <w:t xml:space="preserve"> </w:t>
      </w:r>
      <w:r>
        <w:rPr>
          <w:rFonts w:hint="eastAsia"/>
          <w:sz w:val="24"/>
          <w:szCs w:val="24"/>
        </w:rPr>
        <w:t>研究倫理</w:t>
      </w:r>
      <w:r>
        <w:rPr>
          <w:sz w:val="24"/>
          <w:szCs w:val="24"/>
        </w:rPr>
        <w:t xml:space="preserve"> </w:t>
      </w:r>
      <w:r>
        <w:rPr>
          <w:rFonts w:hint="eastAsia"/>
          <w:sz w:val="24"/>
          <w:szCs w:val="24"/>
        </w:rPr>
        <w:t>更新講習</w:t>
      </w:r>
      <w:r>
        <w:rPr>
          <w:sz w:val="24"/>
          <w:szCs w:val="24"/>
        </w:rPr>
        <w:t xml:space="preserve"> (2017-1) </w:t>
      </w:r>
      <w:r>
        <w:rPr>
          <w:rFonts w:hint="eastAsia"/>
          <w:sz w:val="24"/>
          <w:szCs w:val="24"/>
        </w:rPr>
        <w:t>〉</w:t>
      </w:r>
    </w:p>
    <w:p w14:paraId="01F3285F" w14:textId="1CB1D897" w:rsidR="007A3F06" w:rsidRDefault="007A3F06" w:rsidP="007A3F06">
      <w:pPr>
        <w:ind w:leftChars="200" w:left="840" w:hangingChars="200" w:hanging="420"/>
        <w:rPr>
          <w:rFonts w:ascii="Tahoma" w:eastAsia="メイリオ" w:hAnsi="Tahoma" w:cs="Tahoma"/>
          <w:color w:val="333333"/>
          <w:sz w:val="20"/>
          <w:szCs w:val="20"/>
        </w:rPr>
      </w:pPr>
      <w:r>
        <w:rPr>
          <w:rFonts w:ascii="Tahoma" w:eastAsia="メイリオ" w:hAnsi="Tahoma" w:cs="Tahoma"/>
          <w:b/>
          <w:color w:val="333333"/>
          <w:szCs w:val="21"/>
        </w:rPr>
        <w:t>１．「</w:t>
      </w:r>
      <w:r>
        <w:rPr>
          <w:rFonts w:ascii="Tahoma" w:eastAsia="メイリオ" w:hAnsi="Tahoma" w:cs="Tahoma" w:hint="eastAsia"/>
          <w:b/>
          <w:color w:val="333333"/>
          <w:szCs w:val="21"/>
        </w:rPr>
        <w:t>倫理審査が必要な臨床・疫学研究</w:t>
      </w:r>
      <w:r w:rsidRPr="00E9561A">
        <w:rPr>
          <w:rFonts w:ascii="Tahoma" w:eastAsia="メイリオ" w:hAnsi="Tahoma" w:cs="Tahoma"/>
          <w:b/>
          <w:color w:val="333333"/>
          <w:szCs w:val="21"/>
        </w:rPr>
        <w:t>」</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br/>
      </w:r>
      <w:r>
        <w:rPr>
          <w:rFonts w:ascii="Tahoma" w:eastAsia="メイリオ" w:hAnsi="Tahoma" w:cs="Tahoma"/>
          <w:color w:val="333333"/>
          <w:sz w:val="20"/>
          <w:szCs w:val="20"/>
        </w:rPr>
        <w:t>日本薬剤師会　臨床</w:t>
      </w:r>
      <w:r>
        <w:rPr>
          <w:rFonts w:ascii="Tahoma" w:eastAsia="メイリオ" w:hAnsi="Tahoma" w:cs="Tahoma" w:hint="eastAsia"/>
          <w:color w:val="333333"/>
          <w:sz w:val="20"/>
          <w:szCs w:val="20"/>
        </w:rPr>
        <w:t>・</w:t>
      </w:r>
      <w:r>
        <w:rPr>
          <w:rFonts w:ascii="Tahoma" w:eastAsia="メイリオ" w:hAnsi="Tahoma" w:cs="Tahoma"/>
          <w:color w:val="333333"/>
          <w:sz w:val="20"/>
          <w:szCs w:val="20"/>
        </w:rPr>
        <w:t>疫学研究</w:t>
      </w:r>
      <w:r>
        <w:rPr>
          <w:rFonts w:ascii="Tahoma" w:eastAsia="メイリオ" w:hAnsi="Tahoma" w:cs="Tahoma" w:hint="eastAsia"/>
          <w:color w:val="333333"/>
          <w:sz w:val="20"/>
          <w:szCs w:val="20"/>
        </w:rPr>
        <w:t>推進</w:t>
      </w:r>
      <w:r w:rsidRPr="00E9561A">
        <w:rPr>
          <w:rFonts w:ascii="Tahoma" w:eastAsia="メイリオ" w:hAnsi="Tahoma" w:cs="Tahoma"/>
          <w:color w:val="333333"/>
          <w:sz w:val="20"/>
          <w:szCs w:val="20"/>
        </w:rPr>
        <w:t xml:space="preserve">委員会　</w:t>
      </w:r>
      <w:r w:rsidRPr="00E9561A">
        <w:rPr>
          <w:rFonts w:ascii="Tahoma" w:eastAsia="メイリオ" w:hAnsi="Tahoma" w:cs="Tahoma"/>
          <w:color w:val="333333"/>
          <w:sz w:val="20"/>
          <w:szCs w:val="20"/>
        </w:rPr>
        <w:t xml:space="preserve"> </w:t>
      </w:r>
      <w:r w:rsidRPr="00E9561A">
        <w:rPr>
          <w:rFonts w:ascii="Tahoma" w:eastAsia="メイリオ" w:hAnsi="Tahoma" w:cs="Tahoma"/>
          <w:color w:val="333333"/>
          <w:sz w:val="20"/>
          <w:szCs w:val="20"/>
        </w:rPr>
        <w:t xml:space="preserve">　</w:t>
      </w:r>
      <w:r w:rsidRPr="00E9561A">
        <w:rPr>
          <w:rFonts w:ascii="Tahoma" w:eastAsia="メイリオ" w:hAnsi="Tahoma" w:cs="Tahoma"/>
          <w:color w:val="333333"/>
          <w:sz w:val="20"/>
          <w:szCs w:val="20"/>
        </w:rPr>
        <w:br/>
      </w:r>
      <w:r>
        <w:rPr>
          <w:rFonts w:ascii="Tahoma" w:eastAsia="メイリオ" w:hAnsi="Tahoma" w:cs="Tahoma" w:hint="eastAsia"/>
          <w:color w:val="333333"/>
          <w:sz w:val="20"/>
          <w:szCs w:val="20"/>
        </w:rPr>
        <w:t>千葉県薬剤師会薬事情報センター</w:t>
      </w:r>
      <w:r>
        <w:rPr>
          <w:rFonts w:ascii="Tahoma" w:eastAsia="メイリオ" w:hAnsi="Tahoma" w:cs="Tahoma"/>
          <w:color w:val="333333"/>
          <w:sz w:val="20"/>
          <w:szCs w:val="20"/>
        </w:rPr>
        <w:t xml:space="preserve">　</w:t>
      </w:r>
      <w:r w:rsidR="00ED4C50">
        <w:rPr>
          <w:rFonts w:ascii="Tahoma" w:eastAsia="メイリオ" w:hAnsi="Tahoma" w:cs="Tahoma" w:hint="eastAsia"/>
          <w:color w:val="333333"/>
          <w:sz w:val="20"/>
          <w:szCs w:val="20"/>
        </w:rPr>
        <w:t>飯嶋</w:t>
      </w:r>
      <w:r w:rsidR="00493AB4">
        <w:rPr>
          <w:rFonts w:ascii="Tahoma" w:eastAsia="メイリオ" w:hAnsi="Tahoma" w:cs="Tahoma" w:hint="eastAsia"/>
          <w:color w:val="333333"/>
          <w:sz w:val="20"/>
          <w:szCs w:val="20"/>
        </w:rPr>
        <w:t xml:space="preserve">　</w:t>
      </w:r>
      <w:r>
        <w:rPr>
          <w:rFonts w:ascii="Tahoma" w:eastAsia="メイリオ" w:hAnsi="Tahoma" w:cs="Tahoma" w:hint="eastAsia"/>
          <w:color w:val="333333"/>
          <w:sz w:val="20"/>
          <w:szCs w:val="20"/>
        </w:rPr>
        <w:t>久志　氏</w:t>
      </w:r>
    </w:p>
    <w:p w14:paraId="6054E6EE" w14:textId="77777777" w:rsidR="00B80CDE" w:rsidRDefault="00B80CDE" w:rsidP="007A3F06">
      <w:pPr>
        <w:ind w:leftChars="200" w:left="820" w:hangingChars="200" w:hanging="400"/>
        <w:rPr>
          <w:rFonts w:ascii="Tahoma" w:eastAsia="メイリオ" w:hAnsi="Tahoma" w:cs="Tahoma"/>
          <w:color w:val="333333"/>
          <w:sz w:val="20"/>
          <w:szCs w:val="20"/>
        </w:rPr>
      </w:pPr>
    </w:p>
    <w:p w14:paraId="74FE52E7" w14:textId="55166C88" w:rsidR="007A3F06" w:rsidRPr="00491C47" w:rsidRDefault="007A3F06" w:rsidP="007A3F06">
      <w:pPr>
        <w:rPr>
          <w:sz w:val="24"/>
          <w:szCs w:val="24"/>
        </w:rPr>
      </w:pPr>
      <w:r>
        <w:rPr>
          <w:rFonts w:hint="eastAsia"/>
          <w:sz w:val="24"/>
          <w:szCs w:val="24"/>
        </w:rPr>
        <w:t>〈</w:t>
      </w:r>
      <w:r>
        <w:rPr>
          <w:sz w:val="24"/>
          <w:szCs w:val="24"/>
        </w:rPr>
        <w:t xml:space="preserve"> </w:t>
      </w:r>
      <w:r>
        <w:rPr>
          <w:rFonts w:hint="eastAsia"/>
          <w:sz w:val="24"/>
          <w:szCs w:val="24"/>
        </w:rPr>
        <w:t>研究倫理</w:t>
      </w:r>
      <w:r>
        <w:rPr>
          <w:sz w:val="24"/>
          <w:szCs w:val="24"/>
        </w:rPr>
        <w:t xml:space="preserve"> </w:t>
      </w:r>
      <w:r>
        <w:rPr>
          <w:rFonts w:hint="eastAsia"/>
          <w:sz w:val="24"/>
          <w:szCs w:val="24"/>
        </w:rPr>
        <w:t>更新講習</w:t>
      </w:r>
      <w:r>
        <w:rPr>
          <w:sz w:val="24"/>
          <w:szCs w:val="24"/>
        </w:rPr>
        <w:t xml:space="preserve"> (2017-2) </w:t>
      </w:r>
      <w:r>
        <w:rPr>
          <w:rFonts w:hint="eastAsia"/>
          <w:sz w:val="24"/>
          <w:szCs w:val="24"/>
        </w:rPr>
        <w:t>〉</w:t>
      </w:r>
    </w:p>
    <w:p w14:paraId="6ECAAE76" w14:textId="77777777" w:rsidR="007A3F06" w:rsidRPr="00E9561A" w:rsidRDefault="007A3F06" w:rsidP="007A3F06">
      <w:pPr>
        <w:ind w:leftChars="200" w:left="820" w:hangingChars="200" w:hanging="400"/>
        <w:rPr>
          <w:rFonts w:ascii="Tahoma" w:eastAsia="メイリオ" w:hAnsi="Tahoma" w:cs="Tahoma"/>
          <w:color w:val="333333"/>
          <w:sz w:val="20"/>
          <w:szCs w:val="20"/>
        </w:rPr>
      </w:pPr>
    </w:p>
    <w:p w14:paraId="612BDDC0" w14:textId="3C40BC2E" w:rsidR="007A3F06" w:rsidRDefault="007A3F06" w:rsidP="007A3F06">
      <w:pPr>
        <w:ind w:leftChars="200" w:left="840" w:hangingChars="200" w:hanging="420"/>
        <w:rPr>
          <w:rFonts w:ascii="Tahoma" w:eastAsia="メイリオ" w:hAnsi="Tahoma" w:cs="Tahoma"/>
          <w:color w:val="333333"/>
          <w:sz w:val="20"/>
          <w:szCs w:val="20"/>
        </w:rPr>
      </w:pPr>
      <w:r>
        <w:rPr>
          <w:rFonts w:ascii="Tahoma" w:eastAsia="メイリオ" w:hAnsi="Tahoma" w:cs="Tahoma"/>
          <w:b/>
          <w:color w:val="333333"/>
          <w:szCs w:val="21"/>
        </w:rPr>
        <w:t>２．「</w:t>
      </w:r>
      <w:r>
        <w:rPr>
          <w:rFonts w:ascii="Tahoma" w:eastAsia="メイリオ" w:hAnsi="Tahoma" w:cs="Tahoma" w:hint="eastAsia"/>
          <w:b/>
          <w:color w:val="333333"/>
          <w:szCs w:val="21"/>
        </w:rPr>
        <w:t>臨床・疫学研究の計画立案と倫理審査の実際</w:t>
      </w:r>
      <w:r w:rsidRPr="00E9561A">
        <w:rPr>
          <w:rFonts w:ascii="Tahoma" w:eastAsia="メイリオ" w:hAnsi="Tahoma" w:cs="Tahoma"/>
          <w:b/>
          <w:color w:val="333333"/>
          <w:szCs w:val="21"/>
        </w:rPr>
        <w:t>」</w:t>
      </w:r>
      <w:r w:rsidRPr="00E9561A">
        <w:rPr>
          <w:rFonts w:ascii="Tahoma" w:eastAsia="メイリオ" w:hAnsi="Tahoma" w:cs="Tahoma"/>
          <w:b/>
          <w:color w:val="333333"/>
          <w:szCs w:val="21"/>
        </w:rPr>
        <w:t xml:space="preserve"> </w:t>
      </w:r>
      <w:r w:rsidRPr="00E9561A">
        <w:rPr>
          <w:rFonts w:ascii="Tahoma" w:eastAsia="メイリオ" w:hAnsi="Tahoma" w:cs="Tahoma"/>
          <w:b/>
          <w:color w:val="333333"/>
          <w:szCs w:val="21"/>
        </w:rPr>
        <w:br/>
      </w:r>
      <w:r>
        <w:rPr>
          <w:rFonts w:ascii="Tahoma" w:eastAsia="メイリオ" w:hAnsi="Tahoma" w:cs="Tahoma"/>
          <w:color w:val="333333"/>
          <w:sz w:val="20"/>
          <w:szCs w:val="20"/>
        </w:rPr>
        <w:t>日本薬剤師会　臨床</w:t>
      </w:r>
      <w:r>
        <w:rPr>
          <w:rFonts w:ascii="Tahoma" w:eastAsia="メイリオ" w:hAnsi="Tahoma" w:cs="Tahoma" w:hint="eastAsia"/>
          <w:color w:val="333333"/>
          <w:sz w:val="20"/>
          <w:szCs w:val="20"/>
        </w:rPr>
        <w:t>・</w:t>
      </w:r>
      <w:r>
        <w:rPr>
          <w:rFonts w:ascii="Tahoma" w:eastAsia="メイリオ" w:hAnsi="Tahoma" w:cs="Tahoma"/>
          <w:color w:val="333333"/>
          <w:sz w:val="20"/>
          <w:szCs w:val="20"/>
        </w:rPr>
        <w:t>疫学研究</w:t>
      </w:r>
      <w:r>
        <w:rPr>
          <w:rFonts w:ascii="Tahoma" w:eastAsia="メイリオ" w:hAnsi="Tahoma" w:cs="Tahoma" w:hint="eastAsia"/>
          <w:color w:val="333333"/>
          <w:sz w:val="20"/>
          <w:szCs w:val="20"/>
        </w:rPr>
        <w:t>推進</w:t>
      </w:r>
      <w:r w:rsidRPr="00E9561A">
        <w:rPr>
          <w:rFonts w:ascii="Tahoma" w:eastAsia="メイリオ" w:hAnsi="Tahoma" w:cs="Tahoma"/>
          <w:color w:val="333333"/>
          <w:sz w:val="20"/>
          <w:szCs w:val="20"/>
        </w:rPr>
        <w:t xml:space="preserve">委員会　</w:t>
      </w:r>
      <w:r w:rsidRPr="00E9561A">
        <w:rPr>
          <w:rFonts w:ascii="Tahoma" w:eastAsia="メイリオ" w:hAnsi="Tahoma" w:cs="Tahoma"/>
          <w:color w:val="333333"/>
          <w:sz w:val="20"/>
          <w:szCs w:val="20"/>
        </w:rPr>
        <w:t xml:space="preserve"> </w:t>
      </w:r>
      <w:r w:rsidRPr="00E9561A">
        <w:rPr>
          <w:rFonts w:ascii="Tahoma" w:eastAsia="メイリオ" w:hAnsi="Tahoma" w:cs="Tahoma"/>
          <w:color w:val="333333"/>
          <w:sz w:val="20"/>
          <w:szCs w:val="20"/>
        </w:rPr>
        <w:t xml:space="preserve">　</w:t>
      </w:r>
      <w:r w:rsidRPr="00E9561A">
        <w:rPr>
          <w:rFonts w:ascii="Tahoma" w:eastAsia="メイリオ" w:hAnsi="Tahoma" w:cs="Tahoma"/>
          <w:color w:val="333333"/>
          <w:sz w:val="20"/>
          <w:szCs w:val="20"/>
        </w:rPr>
        <w:br/>
      </w:r>
      <w:r>
        <w:rPr>
          <w:rFonts w:ascii="Tahoma" w:eastAsia="メイリオ" w:hAnsi="Tahoma" w:cs="Tahoma" w:hint="eastAsia"/>
          <w:color w:val="333333"/>
          <w:sz w:val="20"/>
          <w:szCs w:val="20"/>
        </w:rPr>
        <w:t>福岡大学病院薬剤部　神村</w:t>
      </w:r>
      <w:r w:rsidR="00493AB4">
        <w:rPr>
          <w:rFonts w:ascii="Tahoma" w:eastAsia="メイリオ" w:hAnsi="Tahoma" w:cs="Tahoma" w:hint="eastAsia"/>
          <w:color w:val="333333"/>
          <w:sz w:val="20"/>
          <w:szCs w:val="20"/>
        </w:rPr>
        <w:t xml:space="preserve">　</w:t>
      </w:r>
      <w:r>
        <w:rPr>
          <w:rFonts w:ascii="Tahoma" w:eastAsia="メイリオ" w:hAnsi="Tahoma" w:cs="Tahoma" w:hint="eastAsia"/>
          <w:color w:val="333333"/>
          <w:sz w:val="20"/>
          <w:szCs w:val="20"/>
        </w:rPr>
        <w:t>英利　氏</w:t>
      </w:r>
    </w:p>
    <w:p w14:paraId="3EF000F8" w14:textId="77777777" w:rsidR="007A3F06" w:rsidRPr="00491C47" w:rsidRDefault="007A3F06" w:rsidP="007A3F06">
      <w:pPr>
        <w:rPr>
          <w:sz w:val="24"/>
          <w:szCs w:val="24"/>
        </w:rPr>
      </w:pPr>
    </w:p>
    <w:sectPr w:rsidR="007A3F06" w:rsidRPr="00491C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40E02" w14:textId="77777777" w:rsidR="007A3F06" w:rsidRDefault="007A3F06" w:rsidP="00EE6FF8">
      <w:r>
        <w:separator/>
      </w:r>
    </w:p>
  </w:endnote>
  <w:endnote w:type="continuationSeparator" w:id="0">
    <w:p w14:paraId="59185A4D" w14:textId="77777777" w:rsidR="007A3F06" w:rsidRDefault="007A3F06" w:rsidP="00EE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0216" w14:textId="77777777" w:rsidR="007A3F06" w:rsidRDefault="007A3F06" w:rsidP="00EE6FF8">
      <w:r>
        <w:separator/>
      </w:r>
    </w:p>
  </w:footnote>
  <w:footnote w:type="continuationSeparator" w:id="0">
    <w:p w14:paraId="61A6361B" w14:textId="77777777" w:rsidR="007A3F06" w:rsidRDefault="007A3F06" w:rsidP="00EE6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32"/>
    <w:rsid w:val="00000B22"/>
    <w:rsid w:val="00005261"/>
    <w:rsid w:val="00005573"/>
    <w:rsid w:val="00007219"/>
    <w:rsid w:val="000142FE"/>
    <w:rsid w:val="000155A0"/>
    <w:rsid w:val="000211F6"/>
    <w:rsid w:val="00022993"/>
    <w:rsid w:val="000237A4"/>
    <w:rsid w:val="00024FFA"/>
    <w:rsid w:val="00026192"/>
    <w:rsid w:val="00027A67"/>
    <w:rsid w:val="000301FF"/>
    <w:rsid w:val="00030C49"/>
    <w:rsid w:val="0003337D"/>
    <w:rsid w:val="00033437"/>
    <w:rsid w:val="000372FB"/>
    <w:rsid w:val="00063235"/>
    <w:rsid w:val="00063A2A"/>
    <w:rsid w:val="0007204F"/>
    <w:rsid w:val="00072F77"/>
    <w:rsid w:val="00077FA7"/>
    <w:rsid w:val="000803F4"/>
    <w:rsid w:val="0008052E"/>
    <w:rsid w:val="00082887"/>
    <w:rsid w:val="00086280"/>
    <w:rsid w:val="00086A0E"/>
    <w:rsid w:val="0008757C"/>
    <w:rsid w:val="00090D70"/>
    <w:rsid w:val="00092D70"/>
    <w:rsid w:val="0009313C"/>
    <w:rsid w:val="00093F4D"/>
    <w:rsid w:val="000948C4"/>
    <w:rsid w:val="00094B94"/>
    <w:rsid w:val="00096AF2"/>
    <w:rsid w:val="0009752B"/>
    <w:rsid w:val="00097CD4"/>
    <w:rsid w:val="000A3697"/>
    <w:rsid w:val="000A5E6B"/>
    <w:rsid w:val="000B08E2"/>
    <w:rsid w:val="000B30A9"/>
    <w:rsid w:val="000B5047"/>
    <w:rsid w:val="000C08AF"/>
    <w:rsid w:val="000C4745"/>
    <w:rsid w:val="000E0185"/>
    <w:rsid w:val="000E7282"/>
    <w:rsid w:val="000F1ABA"/>
    <w:rsid w:val="000F5710"/>
    <w:rsid w:val="000F7F99"/>
    <w:rsid w:val="001018AC"/>
    <w:rsid w:val="001033F2"/>
    <w:rsid w:val="0010363B"/>
    <w:rsid w:val="001039E2"/>
    <w:rsid w:val="00104F47"/>
    <w:rsid w:val="001066F9"/>
    <w:rsid w:val="0011265D"/>
    <w:rsid w:val="001132EE"/>
    <w:rsid w:val="0011340F"/>
    <w:rsid w:val="00113964"/>
    <w:rsid w:val="001147D2"/>
    <w:rsid w:val="0012669C"/>
    <w:rsid w:val="0013094E"/>
    <w:rsid w:val="0013342B"/>
    <w:rsid w:val="0013618E"/>
    <w:rsid w:val="00144518"/>
    <w:rsid w:val="00144BF4"/>
    <w:rsid w:val="00150F70"/>
    <w:rsid w:val="001525A7"/>
    <w:rsid w:val="00152990"/>
    <w:rsid w:val="00153519"/>
    <w:rsid w:val="00154424"/>
    <w:rsid w:val="00154FE3"/>
    <w:rsid w:val="001571F2"/>
    <w:rsid w:val="00162B78"/>
    <w:rsid w:val="00163F9E"/>
    <w:rsid w:val="0017208A"/>
    <w:rsid w:val="0018303B"/>
    <w:rsid w:val="00185DE7"/>
    <w:rsid w:val="0018638F"/>
    <w:rsid w:val="00186A99"/>
    <w:rsid w:val="0018755C"/>
    <w:rsid w:val="001919A3"/>
    <w:rsid w:val="00191E01"/>
    <w:rsid w:val="0019305D"/>
    <w:rsid w:val="00194FF0"/>
    <w:rsid w:val="001A0040"/>
    <w:rsid w:val="001A2269"/>
    <w:rsid w:val="001A26C3"/>
    <w:rsid w:val="001A3A05"/>
    <w:rsid w:val="001B16D0"/>
    <w:rsid w:val="001B6623"/>
    <w:rsid w:val="001C2350"/>
    <w:rsid w:val="001C2DE5"/>
    <w:rsid w:val="001C32DE"/>
    <w:rsid w:val="001C39A3"/>
    <w:rsid w:val="001C3CA3"/>
    <w:rsid w:val="001D418B"/>
    <w:rsid w:val="001D568C"/>
    <w:rsid w:val="001D63F6"/>
    <w:rsid w:val="001D6ACD"/>
    <w:rsid w:val="001E00E9"/>
    <w:rsid w:val="001E3BB2"/>
    <w:rsid w:val="001E6418"/>
    <w:rsid w:val="001E6538"/>
    <w:rsid w:val="001F2CAB"/>
    <w:rsid w:val="001F3022"/>
    <w:rsid w:val="00205FDE"/>
    <w:rsid w:val="002100FD"/>
    <w:rsid w:val="00211416"/>
    <w:rsid w:val="002131D2"/>
    <w:rsid w:val="00214742"/>
    <w:rsid w:val="00214F09"/>
    <w:rsid w:val="00215DF4"/>
    <w:rsid w:val="00220ADC"/>
    <w:rsid w:val="002270ED"/>
    <w:rsid w:val="0023093B"/>
    <w:rsid w:val="00232140"/>
    <w:rsid w:val="002330B6"/>
    <w:rsid w:val="00233A81"/>
    <w:rsid w:val="00240C97"/>
    <w:rsid w:val="00240F2C"/>
    <w:rsid w:val="002448C8"/>
    <w:rsid w:val="00245782"/>
    <w:rsid w:val="002537F8"/>
    <w:rsid w:val="00254504"/>
    <w:rsid w:val="00255E11"/>
    <w:rsid w:val="0025793E"/>
    <w:rsid w:val="00262AC9"/>
    <w:rsid w:val="0026569B"/>
    <w:rsid w:val="00270A8C"/>
    <w:rsid w:val="002809A1"/>
    <w:rsid w:val="00280E08"/>
    <w:rsid w:val="00283C2A"/>
    <w:rsid w:val="002903E5"/>
    <w:rsid w:val="00296F32"/>
    <w:rsid w:val="00297358"/>
    <w:rsid w:val="002A33C9"/>
    <w:rsid w:val="002A5746"/>
    <w:rsid w:val="002B2914"/>
    <w:rsid w:val="002B4959"/>
    <w:rsid w:val="002B761E"/>
    <w:rsid w:val="002C337C"/>
    <w:rsid w:val="002C3D5C"/>
    <w:rsid w:val="002C60A3"/>
    <w:rsid w:val="002D3049"/>
    <w:rsid w:val="002D3360"/>
    <w:rsid w:val="002E0843"/>
    <w:rsid w:val="002E0EBA"/>
    <w:rsid w:val="002E418A"/>
    <w:rsid w:val="002E5397"/>
    <w:rsid w:val="002E6311"/>
    <w:rsid w:val="002F134C"/>
    <w:rsid w:val="002F4C3E"/>
    <w:rsid w:val="003028B5"/>
    <w:rsid w:val="00313619"/>
    <w:rsid w:val="00313955"/>
    <w:rsid w:val="00317942"/>
    <w:rsid w:val="0032364D"/>
    <w:rsid w:val="00331871"/>
    <w:rsid w:val="003431DB"/>
    <w:rsid w:val="00350E74"/>
    <w:rsid w:val="00381FA6"/>
    <w:rsid w:val="00382954"/>
    <w:rsid w:val="00383FB4"/>
    <w:rsid w:val="00387127"/>
    <w:rsid w:val="003906F6"/>
    <w:rsid w:val="003A287A"/>
    <w:rsid w:val="003A52AA"/>
    <w:rsid w:val="003A6CBB"/>
    <w:rsid w:val="003B1B5C"/>
    <w:rsid w:val="003B29B7"/>
    <w:rsid w:val="003B547B"/>
    <w:rsid w:val="003C1EC8"/>
    <w:rsid w:val="003C3232"/>
    <w:rsid w:val="003C51F4"/>
    <w:rsid w:val="003C6536"/>
    <w:rsid w:val="003D5062"/>
    <w:rsid w:val="003D698E"/>
    <w:rsid w:val="003E459F"/>
    <w:rsid w:val="003F1BFF"/>
    <w:rsid w:val="003F1E2E"/>
    <w:rsid w:val="003F411B"/>
    <w:rsid w:val="003F4712"/>
    <w:rsid w:val="00412C44"/>
    <w:rsid w:val="004131F7"/>
    <w:rsid w:val="00415A17"/>
    <w:rsid w:val="00415D36"/>
    <w:rsid w:val="004164B9"/>
    <w:rsid w:val="0042368E"/>
    <w:rsid w:val="00423E0D"/>
    <w:rsid w:val="00423EF2"/>
    <w:rsid w:val="004248BC"/>
    <w:rsid w:val="004320E2"/>
    <w:rsid w:val="0043399C"/>
    <w:rsid w:val="00435507"/>
    <w:rsid w:val="00440A4D"/>
    <w:rsid w:val="00443B77"/>
    <w:rsid w:val="00446FEE"/>
    <w:rsid w:val="00447395"/>
    <w:rsid w:val="00450205"/>
    <w:rsid w:val="00450922"/>
    <w:rsid w:val="00451296"/>
    <w:rsid w:val="00452DAA"/>
    <w:rsid w:val="0045663F"/>
    <w:rsid w:val="004624A6"/>
    <w:rsid w:val="00470B38"/>
    <w:rsid w:val="00480504"/>
    <w:rsid w:val="00491C47"/>
    <w:rsid w:val="00492ADD"/>
    <w:rsid w:val="004938EC"/>
    <w:rsid w:val="00493AB4"/>
    <w:rsid w:val="004A0B5F"/>
    <w:rsid w:val="004A0DBC"/>
    <w:rsid w:val="004A2DC4"/>
    <w:rsid w:val="004A3401"/>
    <w:rsid w:val="004A4888"/>
    <w:rsid w:val="004A7BF8"/>
    <w:rsid w:val="004B31B8"/>
    <w:rsid w:val="004B5F59"/>
    <w:rsid w:val="004C2C8F"/>
    <w:rsid w:val="004C3DE5"/>
    <w:rsid w:val="004C65F2"/>
    <w:rsid w:val="004C6A70"/>
    <w:rsid w:val="004D2DD0"/>
    <w:rsid w:val="004D5705"/>
    <w:rsid w:val="004E0C55"/>
    <w:rsid w:val="004E1551"/>
    <w:rsid w:val="004E2284"/>
    <w:rsid w:val="004E42FE"/>
    <w:rsid w:val="005010F9"/>
    <w:rsid w:val="0050152A"/>
    <w:rsid w:val="00510E64"/>
    <w:rsid w:val="00525EDD"/>
    <w:rsid w:val="00535BF5"/>
    <w:rsid w:val="00536832"/>
    <w:rsid w:val="00541CE8"/>
    <w:rsid w:val="00546F8E"/>
    <w:rsid w:val="00550E1E"/>
    <w:rsid w:val="00551F4A"/>
    <w:rsid w:val="005575CD"/>
    <w:rsid w:val="00562C83"/>
    <w:rsid w:val="0056711A"/>
    <w:rsid w:val="005674A2"/>
    <w:rsid w:val="00573E22"/>
    <w:rsid w:val="005810AB"/>
    <w:rsid w:val="00583D76"/>
    <w:rsid w:val="00587EDD"/>
    <w:rsid w:val="00591AA2"/>
    <w:rsid w:val="00592547"/>
    <w:rsid w:val="005933B3"/>
    <w:rsid w:val="00594217"/>
    <w:rsid w:val="0059734B"/>
    <w:rsid w:val="005A0D8E"/>
    <w:rsid w:val="005B2B78"/>
    <w:rsid w:val="005B450D"/>
    <w:rsid w:val="005B4D87"/>
    <w:rsid w:val="005B63BA"/>
    <w:rsid w:val="005B7D91"/>
    <w:rsid w:val="005C1293"/>
    <w:rsid w:val="005C129D"/>
    <w:rsid w:val="005C7209"/>
    <w:rsid w:val="005C78FF"/>
    <w:rsid w:val="005D4900"/>
    <w:rsid w:val="005E1A58"/>
    <w:rsid w:val="005E236C"/>
    <w:rsid w:val="005E2389"/>
    <w:rsid w:val="005E38D3"/>
    <w:rsid w:val="005E3980"/>
    <w:rsid w:val="005E4402"/>
    <w:rsid w:val="005E46F5"/>
    <w:rsid w:val="005F079C"/>
    <w:rsid w:val="005F5CB7"/>
    <w:rsid w:val="005F60F9"/>
    <w:rsid w:val="00600019"/>
    <w:rsid w:val="006001D0"/>
    <w:rsid w:val="00602DB5"/>
    <w:rsid w:val="006035DB"/>
    <w:rsid w:val="00614C7B"/>
    <w:rsid w:val="00615138"/>
    <w:rsid w:val="00623D5A"/>
    <w:rsid w:val="00627F48"/>
    <w:rsid w:val="006312EB"/>
    <w:rsid w:val="006444D6"/>
    <w:rsid w:val="00656728"/>
    <w:rsid w:val="00660B73"/>
    <w:rsid w:val="006640EB"/>
    <w:rsid w:val="0066636F"/>
    <w:rsid w:val="006664D5"/>
    <w:rsid w:val="006667D3"/>
    <w:rsid w:val="006707B4"/>
    <w:rsid w:val="00675205"/>
    <w:rsid w:val="00677391"/>
    <w:rsid w:val="00681F8A"/>
    <w:rsid w:val="00684435"/>
    <w:rsid w:val="00684577"/>
    <w:rsid w:val="00687EDF"/>
    <w:rsid w:val="00690922"/>
    <w:rsid w:val="006935B1"/>
    <w:rsid w:val="00696290"/>
    <w:rsid w:val="006A1EE4"/>
    <w:rsid w:val="006A2403"/>
    <w:rsid w:val="006A3937"/>
    <w:rsid w:val="006A40CF"/>
    <w:rsid w:val="006A511D"/>
    <w:rsid w:val="006A79D9"/>
    <w:rsid w:val="006C3B07"/>
    <w:rsid w:val="006D0287"/>
    <w:rsid w:val="006D7464"/>
    <w:rsid w:val="006E6BE2"/>
    <w:rsid w:val="006F007E"/>
    <w:rsid w:val="006F158D"/>
    <w:rsid w:val="00705CB0"/>
    <w:rsid w:val="007105C7"/>
    <w:rsid w:val="00711281"/>
    <w:rsid w:val="00712369"/>
    <w:rsid w:val="00713621"/>
    <w:rsid w:val="007177BA"/>
    <w:rsid w:val="00720DC1"/>
    <w:rsid w:val="00730BFB"/>
    <w:rsid w:val="0073225D"/>
    <w:rsid w:val="007326D2"/>
    <w:rsid w:val="00733907"/>
    <w:rsid w:val="00735C4A"/>
    <w:rsid w:val="0073788D"/>
    <w:rsid w:val="00741459"/>
    <w:rsid w:val="007419BD"/>
    <w:rsid w:val="00742544"/>
    <w:rsid w:val="0074303E"/>
    <w:rsid w:val="00743097"/>
    <w:rsid w:val="007438CF"/>
    <w:rsid w:val="00750477"/>
    <w:rsid w:val="007508A0"/>
    <w:rsid w:val="00751414"/>
    <w:rsid w:val="00756E0E"/>
    <w:rsid w:val="00767878"/>
    <w:rsid w:val="00773860"/>
    <w:rsid w:val="00773F45"/>
    <w:rsid w:val="00777D21"/>
    <w:rsid w:val="00780255"/>
    <w:rsid w:val="00780C2A"/>
    <w:rsid w:val="00780D6C"/>
    <w:rsid w:val="007815EB"/>
    <w:rsid w:val="00781B1B"/>
    <w:rsid w:val="00790C2A"/>
    <w:rsid w:val="00793D63"/>
    <w:rsid w:val="007951DB"/>
    <w:rsid w:val="007A0F87"/>
    <w:rsid w:val="007A281D"/>
    <w:rsid w:val="007A3F06"/>
    <w:rsid w:val="007A797D"/>
    <w:rsid w:val="007B045B"/>
    <w:rsid w:val="007B2DEF"/>
    <w:rsid w:val="007B3565"/>
    <w:rsid w:val="007D0090"/>
    <w:rsid w:val="007D03A2"/>
    <w:rsid w:val="007D1366"/>
    <w:rsid w:val="007D20D9"/>
    <w:rsid w:val="007D4D7E"/>
    <w:rsid w:val="007E078D"/>
    <w:rsid w:val="007E6E32"/>
    <w:rsid w:val="007E722C"/>
    <w:rsid w:val="007F06D2"/>
    <w:rsid w:val="007F2125"/>
    <w:rsid w:val="007F2571"/>
    <w:rsid w:val="007F56ED"/>
    <w:rsid w:val="007F7F60"/>
    <w:rsid w:val="00800BEA"/>
    <w:rsid w:val="00801C6F"/>
    <w:rsid w:val="00804F4A"/>
    <w:rsid w:val="008109D5"/>
    <w:rsid w:val="00811E31"/>
    <w:rsid w:val="0081278A"/>
    <w:rsid w:val="00814D19"/>
    <w:rsid w:val="00821980"/>
    <w:rsid w:val="008409FE"/>
    <w:rsid w:val="0084715E"/>
    <w:rsid w:val="00847A4F"/>
    <w:rsid w:val="0085121F"/>
    <w:rsid w:val="00860122"/>
    <w:rsid w:val="00864247"/>
    <w:rsid w:val="00876AFF"/>
    <w:rsid w:val="008832F5"/>
    <w:rsid w:val="00883C49"/>
    <w:rsid w:val="00894387"/>
    <w:rsid w:val="00896E0B"/>
    <w:rsid w:val="008A3F62"/>
    <w:rsid w:val="008A647E"/>
    <w:rsid w:val="008A6CB4"/>
    <w:rsid w:val="008A7621"/>
    <w:rsid w:val="008C4BDE"/>
    <w:rsid w:val="008C517E"/>
    <w:rsid w:val="008D0B2A"/>
    <w:rsid w:val="008D1DE6"/>
    <w:rsid w:val="008E7CB5"/>
    <w:rsid w:val="008F2289"/>
    <w:rsid w:val="009064F5"/>
    <w:rsid w:val="00907C0B"/>
    <w:rsid w:val="00916589"/>
    <w:rsid w:val="00922087"/>
    <w:rsid w:val="009249B4"/>
    <w:rsid w:val="0092556B"/>
    <w:rsid w:val="009335D2"/>
    <w:rsid w:val="00935538"/>
    <w:rsid w:val="00936054"/>
    <w:rsid w:val="00937568"/>
    <w:rsid w:val="00943BCD"/>
    <w:rsid w:val="009452E3"/>
    <w:rsid w:val="00947B92"/>
    <w:rsid w:val="009527DE"/>
    <w:rsid w:val="00955949"/>
    <w:rsid w:val="009578BA"/>
    <w:rsid w:val="009609D2"/>
    <w:rsid w:val="00961B15"/>
    <w:rsid w:val="00964D78"/>
    <w:rsid w:val="00966218"/>
    <w:rsid w:val="00974752"/>
    <w:rsid w:val="009747C1"/>
    <w:rsid w:val="00976F45"/>
    <w:rsid w:val="009806CB"/>
    <w:rsid w:val="009845B8"/>
    <w:rsid w:val="00984B67"/>
    <w:rsid w:val="00984C9B"/>
    <w:rsid w:val="00991152"/>
    <w:rsid w:val="0099222B"/>
    <w:rsid w:val="00993560"/>
    <w:rsid w:val="00993D97"/>
    <w:rsid w:val="009A4BE2"/>
    <w:rsid w:val="009A61F0"/>
    <w:rsid w:val="009A6D54"/>
    <w:rsid w:val="009B21AA"/>
    <w:rsid w:val="009B2882"/>
    <w:rsid w:val="009B4953"/>
    <w:rsid w:val="009B6135"/>
    <w:rsid w:val="009B6255"/>
    <w:rsid w:val="009C06B3"/>
    <w:rsid w:val="009C3A8A"/>
    <w:rsid w:val="009C44CE"/>
    <w:rsid w:val="009C46AA"/>
    <w:rsid w:val="009C57FE"/>
    <w:rsid w:val="009D6AD3"/>
    <w:rsid w:val="009D7CCD"/>
    <w:rsid w:val="009E2954"/>
    <w:rsid w:val="009E330F"/>
    <w:rsid w:val="009E3F06"/>
    <w:rsid w:val="009F0984"/>
    <w:rsid w:val="009F5F71"/>
    <w:rsid w:val="009F6A8A"/>
    <w:rsid w:val="009F73E9"/>
    <w:rsid w:val="00A044BC"/>
    <w:rsid w:val="00A044EE"/>
    <w:rsid w:val="00A1059B"/>
    <w:rsid w:val="00A15AA6"/>
    <w:rsid w:val="00A15C50"/>
    <w:rsid w:val="00A16162"/>
    <w:rsid w:val="00A16965"/>
    <w:rsid w:val="00A16B52"/>
    <w:rsid w:val="00A17A97"/>
    <w:rsid w:val="00A211F1"/>
    <w:rsid w:val="00A261BB"/>
    <w:rsid w:val="00A3438E"/>
    <w:rsid w:val="00A40C53"/>
    <w:rsid w:val="00A41458"/>
    <w:rsid w:val="00A47E5D"/>
    <w:rsid w:val="00A5273B"/>
    <w:rsid w:val="00A52DEF"/>
    <w:rsid w:val="00A626E6"/>
    <w:rsid w:val="00A63471"/>
    <w:rsid w:val="00A63A54"/>
    <w:rsid w:val="00A63A55"/>
    <w:rsid w:val="00A67B43"/>
    <w:rsid w:val="00A72AA2"/>
    <w:rsid w:val="00A72B3E"/>
    <w:rsid w:val="00A75E00"/>
    <w:rsid w:val="00A76536"/>
    <w:rsid w:val="00A76D5B"/>
    <w:rsid w:val="00A77922"/>
    <w:rsid w:val="00A80CC4"/>
    <w:rsid w:val="00A87918"/>
    <w:rsid w:val="00A970A1"/>
    <w:rsid w:val="00AA1C35"/>
    <w:rsid w:val="00AA261F"/>
    <w:rsid w:val="00AA33EF"/>
    <w:rsid w:val="00AA3412"/>
    <w:rsid w:val="00AA70B4"/>
    <w:rsid w:val="00AB381D"/>
    <w:rsid w:val="00AB6CFC"/>
    <w:rsid w:val="00AC414E"/>
    <w:rsid w:val="00AD4953"/>
    <w:rsid w:val="00AF52DA"/>
    <w:rsid w:val="00B0268F"/>
    <w:rsid w:val="00B036C7"/>
    <w:rsid w:val="00B0731B"/>
    <w:rsid w:val="00B077D9"/>
    <w:rsid w:val="00B1021B"/>
    <w:rsid w:val="00B168A1"/>
    <w:rsid w:val="00B20CC9"/>
    <w:rsid w:val="00B22F08"/>
    <w:rsid w:val="00B3196E"/>
    <w:rsid w:val="00B322B1"/>
    <w:rsid w:val="00B34ED9"/>
    <w:rsid w:val="00B3566A"/>
    <w:rsid w:val="00B41651"/>
    <w:rsid w:val="00B4563F"/>
    <w:rsid w:val="00B5625D"/>
    <w:rsid w:val="00B56DE5"/>
    <w:rsid w:val="00B6112B"/>
    <w:rsid w:val="00B70100"/>
    <w:rsid w:val="00B733F4"/>
    <w:rsid w:val="00B763E5"/>
    <w:rsid w:val="00B801AE"/>
    <w:rsid w:val="00B805B7"/>
    <w:rsid w:val="00B80CDE"/>
    <w:rsid w:val="00B819DC"/>
    <w:rsid w:val="00B84C9E"/>
    <w:rsid w:val="00B84DC7"/>
    <w:rsid w:val="00B8675B"/>
    <w:rsid w:val="00B92112"/>
    <w:rsid w:val="00B9373F"/>
    <w:rsid w:val="00B954E8"/>
    <w:rsid w:val="00BA6DAB"/>
    <w:rsid w:val="00BB7E0D"/>
    <w:rsid w:val="00BC1177"/>
    <w:rsid w:val="00BC4F66"/>
    <w:rsid w:val="00BC6A35"/>
    <w:rsid w:val="00BC7247"/>
    <w:rsid w:val="00BC74AB"/>
    <w:rsid w:val="00BD0A87"/>
    <w:rsid w:val="00BD3F13"/>
    <w:rsid w:val="00BD4A23"/>
    <w:rsid w:val="00BD5687"/>
    <w:rsid w:val="00BE7E78"/>
    <w:rsid w:val="00BF6501"/>
    <w:rsid w:val="00BF6542"/>
    <w:rsid w:val="00BF7D8E"/>
    <w:rsid w:val="00C03AC4"/>
    <w:rsid w:val="00C03F3E"/>
    <w:rsid w:val="00C0486C"/>
    <w:rsid w:val="00C10FF1"/>
    <w:rsid w:val="00C15DBE"/>
    <w:rsid w:val="00C15DFE"/>
    <w:rsid w:val="00C16CB3"/>
    <w:rsid w:val="00C233B7"/>
    <w:rsid w:val="00C23C98"/>
    <w:rsid w:val="00C2431E"/>
    <w:rsid w:val="00C2451D"/>
    <w:rsid w:val="00C27A3A"/>
    <w:rsid w:val="00C3347D"/>
    <w:rsid w:val="00C33B28"/>
    <w:rsid w:val="00C3634F"/>
    <w:rsid w:val="00C41481"/>
    <w:rsid w:val="00C43F47"/>
    <w:rsid w:val="00C44684"/>
    <w:rsid w:val="00C47D7C"/>
    <w:rsid w:val="00C54AB8"/>
    <w:rsid w:val="00C63D05"/>
    <w:rsid w:val="00C650BD"/>
    <w:rsid w:val="00C72753"/>
    <w:rsid w:val="00C72EB9"/>
    <w:rsid w:val="00C758DD"/>
    <w:rsid w:val="00C80D22"/>
    <w:rsid w:val="00C811AB"/>
    <w:rsid w:val="00C830F3"/>
    <w:rsid w:val="00C84E45"/>
    <w:rsid w:val="00C8687C"/>
    <w:rsid w:val="00C913E0"/>
    <w:rsid w:val="00C914D9"/>
    <w:rsid w:val="00C952C5"/>
    <w:rsid w:val="00C96690"/>
    <w:rsid w:val="00C9748A"/>
    <w:rsid w:val="00CA3F82"/>
    <w:rsid w:val="00CA685C"/>
    <w:rsid w:val="00CB24A3"/>
    <w:rsid w:val="00CB45BC"/>
    <w:rsid w:val="00CB5D52"/>
    <w:rsid w:val="00CB6434"/>
    <w:rsid w:val="00CC053C"/>
    <w:rsid w:val="00CC0C3C"/>
    <w:rsid w:val="00CC2DC8"/>
    <w:rsid w:val="00CD354F"/>
    <w:rsid w:val="00CD49F7"/>
    <w:rsid w:val="00CD63C4"/>
    <w:rsid w:val="00CE550D"/>
    <w:rsid w:val="00CE6729"/>
    <w:rsid w:val="00CE6E71"/>
    <w:rsid w:val="00CE78BB"/>
    <w:rsid w:val="00CF2B7C"/>
    <w:rsid w:val="00D00ED7"/>
    <w:rsid w:val="00D0380D"/>
    <w:rsid w:val="00D07AAC"/>
    <w:rsid w:val="00D13FEA"/>
    <w:rsid w:val="00D221E1"/>
    <w:rsid w:val="00D2245B"/>
    <w:rsid w:val="00D23DC3"/>
    <w:rsid w:val="00D242A9"/>
    <w:rsid w:val="00D277B7"/>
    <w:rsid w:val="00D361DE"/>
    <w:rsid w:val="00D37ED0"/>
    <w:rsid w:val="00D41BFB"/>
    <w:rsid w:val="00D46AB5"/>
    <w:rsid w:val="00D63698"/>
    <w:rsid w:val="00D73D02"/>
    <w:rsid w:val="00D84D6C"/>
    <w:rsid w:val="00D8513A"/>
    <w:rsid w:val="00D90BDC"/>
    <w:rsid w:val="00D916B1"/>
    <w:rsid w:val="00D91A61"/>
    <w:rsid w:val="00D943F6"/>
    <w:rsid w:val="00D958A6"/>
    <w:rsid w:val="00DA35C0"/>
    <w:rsid w:val="00DA3A3B"/>
    <w:rsid w:val="00DA6D45"/>
    <w:rsid w:val="00DB5544"/>
    <w:rsid w:val="00DC049E"/>
    <w:rsid w:val="00DC17B2"/>
    <w:rsid w:val="00DC6093"/>
    <w:rsid w:val="00DD24CE"/>
    <w:rsid w:val="00DD6F3A"/>
    <w:rsid w:val="00DE09E0"/>
    <w:rsid w:val="00DE1D38"/>
    <w:rsid w:val="00DF6B14"/>
    <w:rsid w:val="00E01937"/>
    <w:rsid w:val="00E074A8"/>
    <w:rsid w:val="00E11C60"/>
    <w:rsid w:val="00E14E87"/>
    <w:rsid w:val="00E15899"/>
    <w:rsid w:val="00E2055F"/>
    <w:rsid w:val="00E24387"/>
    <w:rsid w:val="00E3157A"/>
    <w:rsid w:val="00E33269"/>
    <w:rsid w:val="00E36456"/>
    <w:rsid w:val="00E4035C"/>
    <w:rsid w:val="00E4143D"/>
    <w:rsid w:val="00E42043"/>
    <w:rsid w:val="00E522E5"/>
    <w:rsid w:val="00E565EC"/>
    <w:rsid w:val="00E566B3"/>
    <w:rsid w:val="00E57F8A"/>
    <w:rsid w:val="00E657AD"/>
    <w:rsid w:val="00E66D25"/>
    <w:rsid w:val="00E70564"/>
    <w:rsid w:val="00E706BA"/>
    <w:rsid w:val="00E70F6A"/>
    <w:rsid w:val="00E71EA2"/>
    <w:rsid w:val="00E75122"/>
    <w:rsid w:val="00E77632"/>
    <w:rsid w:val="00E84D01"/>
    <w:rsid w:val="00E850AD"/>
    <w:rsid w:val="00E855ED"/>
    <w:rsid w:val="00E87CAB"/>
    <w:rsid w:val="00E92139"/>
    <w:rsid w:val="00E92212"/>
    <w:rsid w:val="00E92262"/>
    <w:rsid w:val="00E9561A"/>
    <w:rsid w:val="00E964E3"/>
    <w:rsid w:val="00EA032F"/>
    <w:rsid w:val="00EA2134"/>
    <w:rsid w:val="00EA29C7"/>
    <w:rsid w:val="00EC2CE0"/>
    <w:rsid w:val="00EC4F58"/>
    <w:rsid w:val="00ED0031"/>
    <w:rsid w:val="00ED14F3"/>
    <w:rsid w:val="00ED1567"/>
    <w:rsid w:val="00ED15A4"/>
    <w:rsid w:val="00ED4C50"/>
    <w:rsid w:val="00EE1C88"/>
    <w:rsid w:val="00EE49DD"/>
    <w:rsid w:val="00EE6FF8"/>
    <w:rsid w:val="00EF0E5D"/>
    <w:rsid w:val="00EF5DE4"/>
    <w:rsid w:val="00EF7899"/>
    <w:rsid w:val="00EF7C00"/>
    <w:rsid w:val="00F00AF5"/>
    <w:rsid w:val="00F0217B"/>
    <w:rsid w:val="00F02592"/>
    <w:rsid w:val="00F03F80"/>
    <w:rsid w:val="00F04376"/>
    <w:rsid w:val="00F04B53"/>
    <w:rsid w:val="00F0541F"/>
    <w:rsid w:val="00F07225"/>
    <w:rsid w:val="00F2179A"/>
    <w:rsid w:val="00F2230A"/>
    <w:rsid w:val="00F226EE"/>
    <w:rsid w:val="00F24880"/>
    <w:rsid w:val="00F26772"/>
    <w:rsid w:val="00F32EE3"/>
    <w:rsid w:val="00F336CE"/>
    <w:rsid w:val="00F33CE3"/>
    <w:rsid w:val="00F44D3E"/>
    <w:rsid w:val="00F52466"/>
    <w:rsid w:val="00F525C9"/>
    <w:rsid w:val="00F55906"/>
    <w:rsid w:val="00F60FBF"/>
    <w:rsid w:val="00F66A8F"/>
    <w:rsid w:val="00F74671"/>
    <w:rsid w:val="00F773C2"/>
    <w:rsid w:val="00F82372"/>
    <w:rsid w:val="00F8497A"/>
    <w:rsid w:val="00F85B72"/>
    <w:rsid w:val="00F86DEB"/>
    <w:rsid w:val="00F87733"/>
    <w:rsid w:val="00F90980"/>
    <w:rsid w:val="00F90A10"/>
    <w:rsid w:val="00F963BF"/>
    <w:rsid w:val="00FA1EB2"/>
    <w:rsid w:val="00FA3CE1"/>
    <w:rsid w:val="00FA5F46"/>
    <w:rsid w:val="00FB3A80"/>
    <w:rsid w:val="00FB41D2"/>
    <w:rsid w:val="00FB4F83"/>
    <w:rsid w:val="00FC6A33"/>
    <w:rsid w:val="00FD0164"/>
    <w:rsid w:val="00FD48E3"/>
    <w:rsid w:val="00FE7BF9"/>
    <w:rsid w:val="00FF35FD"/>
    <w:rsid w:val="00FF7239"/>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335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FF8"/>
    <w:pPr>
      <w:tabs>
        <w:tab w:val="center" w:pos="4252"/>
        <w:tab w:val="right" w:pos="8504"/>
      </w:tabs>
      <w:snapToGrid w:val="0"/>
    </w:pPr>
  </w:style>
  <w:style w:type="character" w:customStyle="1" w:styleId="a4">
    <w:name w:val="ヘッダー (文字)"/>
    <w:basedOn w:val="a0"/>
    <w:link w:val="a3"/>
    <w:uiPriority w:val="99"/>
    <w:rsid w:val="00EE6FF8"/>
  </w:style>
  <w:style w:type="paragraph" w:styleId="a5">
    <w:name w:val="footer"/>
    <w:basedOn w:val="a"/>
    <w:link w:val="a6"/>
    <w:uiPriority w:val="99"/>
    <w:unhideWhenUsed/>
    <w:rsid w:val="00EE6FF8"/>
    <w:pPr>
      <w:tabs>
        <w:tab w:val="center" w:pos="4252"/>
        <w:tab w:val="right" w:pos="8504"/>
      </w:tabs>
      <w:snapToGrid w:val="0"/>
    </w:pPr>
  </w:style>
  <w:style w:type="character" w:customStyle="1" w:styleId="a6">
    <w:name w:val="フッター (文字)"/>
    <w:basedOn w:val="a0"/>
    <w:link w:val="a5"/>
    <w:uiPriority w:val="99"/>
    <w:rsid w:val="00EE6F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FF8"/>
    <w:pPr>
      <w:tabs>
        <w:tab w:val="center" w:pos="4252"/>
        <w:tab w:val="right" w:pos="8504"/>
      </w:tabs>
      <w:snapToGrid w:val="0"/>
    </w:pPr>
  </w:style>
  <w:style w:type="character" w:customStyle="1" w:styleId="a4">
    <w:name w:val="ヘッダー (文字)"/>
    <w:basedOn w:val="a0"/>
    <w:link w:val="a3"/>
    <w:uiPriority w:val="99"/>
    <w:rsid w:val="00EE6FF8"/>
  </w:style>
  <w:style w:type="paragraph" w:styleId="a5">
    <w:name w:val="footer"/>
    <w:basedOn w:val="a"/>
    <w:link w:val="a6"/>
    <w:uiPriority w:val="99"/>
    <w:unhideWhenUsed/>
    <w:rsid w:val="00EE6FF8"/>
    <w:pPr>
      <w:tabs>
        <w:tab w:val="center" w:pos="4252"/>
        <w:tab w:val="right" w:pos="8504"/>
      </w:tabs>
      <w:snapToGrid w:val="0"/>
    </w:pPr>
  </w:style>
  <w:style w:type="character" w:customStyle="1" w:styleId="a6">
    <w:name w:val="フッター (文字)"/>
    <w:basedOn w:val="a0"/>
    <w:link w:val="a5"/>
    <w:uiPriority w:val="99"/>
    <w:rsid w:val="00EE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270</Words>
  <Characters>1540</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吉田 吉田慎一</cp:lastModifiedBy>
  <cp:revision>29</cp:revision>
  <cp:lastPrinted>2017-06-07T23:24:00Z</cp:lastPrinted>
  <dcterms:created xsi:type="dcterms:W3CDTF">2017-03-09T05:38:00Z</dcterms:created>
  <dcterms:modified xsi:type="dcterms:W3CDTF">2017-08-17T12:14:00Z</dcterms:modified>
</cp:coreProperties>
</file>